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29E" w:rsidRDefault="00B0029E" w:rsidP="00B0029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Списък </w:t>
      </w:r>
    </w:p>
    <w:p w:rsidR="006165FD" w:rsidRDefault="00B0029E" w:rsidP="00102B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проектните предложения след приключване на етап „Административно съответствие и допустимост“ по процедура за подбор на проектни предложения </w:t>
      </w:r>
      <w:r w:rsidR="00102B40" w:rsidRPr="00102B40">
        <w:rPr>
          <w:rFonts w:ascii="Times New Roman" w:hAnsi="Times New Roman" w:cs="Times New Roman"/>
          <w:b/>
          <w:sz w:val="24"/>
          <w:szCs w:val="24"/>
          <w:lang w:val="en-US"/>
        </w:rPr>
        <w:t>BGLD-1.003</w:t>
      </w:r>
      <w:r w:rsidR="00102B40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="00102B40" w:rsidRPr="00102B40">
        <w:rPr>
          <w:rFonts w:ascii="Times New Roman" w:hAnsi="Times New Roman" w:cs="Times New Roman"/>
          <w:b/>
          <w:sz w:val="24"/>
          <w:szCs w:val="24"/>
          <w:lang w:val="en-US"/>
        </w:rPr>
        <w:t>Младежките</w:t>
      </w:r>
      <w:proofErr w:type="spellEnd"/>
      <w:r w:rsidR="00102B40" w:rsidRP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02B40" w:rsidRPr="00102B40">
        <w:rPr>
          <w:rFonts w:ascii="Times New Roman" w:hAnsi="Times New Roman" w:cs="Times New Roman"/>
          <w:b/>
          <w:sz w:val="24"/>
          <w:szCs w:val="24"/>
          <w:lang w:val="en-US"/>
        </w:rPr>
        <w:t>центрове</w:t>
      </w:r>
      <w:proofErr w:type="spellEnd"/>
      <w:r w:rsidR="00102B40" w:rsidRP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>мощен</w:t>
      </w:r>
      <w:proofErr w:type="spellEnd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>фактор</w:t>
      </w:r>
      <w:proofErr w:type="spellEnd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>местно</w:t>
      </w:r>
      <w:proofErr w:type="spellEnd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02B40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="00102B40">
        <w:rPr>
          <w:rFonts w:ascii="Times New Roman" w:hAnsi="Times New Roman" w:cs="Times New Roman"/>
          <w:b/>
          <w:sz w:val="24"/>
          <w:szCs w:val="24"/>
        </w:rPr>
        <w:t>“</w:t>
      </w:r>
    </w:p>
    <w:p w:rsidR="00102B40" w:rsidRPr="00102B40" w:rsidRDefault="00102B40" w:rsidP="00102B4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FED" w:rsidRDefault="00B0029E" w:rsidP="00145FED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Проектни предложения, които са допуснати до етап „Техническа и финансова оценка“</w:t>
      </w:r>
      <w:r w:rsidR="00145F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87"/>
        <w:gridCol w:w="2708"/>
        <w:gridCol w:w="2947"/>
      </w:tblGrid>
      <w:tr w:rsidR="00403FE2" w:rsidTr="004A4D11">
        <w:tc>
          <w:tcPr>
            <w:tcW w:w="2687" w:type="dxa"/>
          </w:tcPr>
          <w:p w:rsidR="00145FED" w:rsidRPr="00B0029E" w:rsidRDefault="00B0029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от ИСУН</w:t>
            </w:r>
          </w:p>
        </w:tc>
        <w:tc>
          <w:tcPr>
            <w:tcW w:w="2708" w:type="dxa"/>
          </w:tcPr>
          <w:p w:rsidR="00145FED" w:rsidRPr="00B0029E" w:rsidRDefault="00B0029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проекта</w:t>
            </w:r>
          </w:p>
        </w:tc>
        <w:tc>
          <w:tcPr>
            <w:tcW w:w="2947" w:type="dxa"/>
          </w:tcPr>
          <w:p w:rsidR="00145FED" w:rsidRPr="00B0029E" w:rsidRDefault="00B0029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Проектен изпълнител</w:t>
            </w:r>
          </w:p>
        </w:tc>
      </w:tr>
      <w:tr w:rsidR="00403FE2" w:rsidTr="004A4D11">
        <w:trPr>
          <w:trHeight w:val="841"/>
        </w:trPr>
        <w:tc>
          <w:tcPr>
            <w:tcW w:w="2687" w:type="dxa"/>
          </w:tcPr>
          <w:p w:rsidR="00145FED" w:rsidRPr="005628CB" w:rsidRDefault="00102B40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8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BGLD-1.003-0001 </w:t>
            </w:r>
          </w:p>
        </w:tc>
        <w:tc>
          <w:tcPr>
            <w:tcW w:w="2708" w:type="dxa"/>
          </w:tcPr>
          <w:p w:rsidR="00145FED" w:rsidRPr="00403FE2" w:rsidRDefault="00102B40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Младежки</w:t>
            </w:r>
            <w:proofErr w:type="spellEnd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център</w:t>
            </w:r>
            <w:proofErr w:type="spellEnd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Добрич</w:t>
            </w:r>
            <w:proofErr w:type="spellEnd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Вашето</w:t>
            </w:r>
            <w:proofErr w:type="spellEnd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днес</w:t>
            </w:r>
            <w:proofErr w:type="spellEnd"/>
            <w:r w:rsidRPr="00102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947" w:type="dxa"/>
          </w:tcPr>
          <w:p w:rsidR="00145FED" w:rsidRPr="00403FE2" w:rsidRDefault="00403FE2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="00102B40">
              <w:rPr>
                <w:rFonts w:ascii="Times New Roman" w:hAnsi="Times New Roman" w:cs="Times New Roman"/>
                <w:sz w:val="24"/>
                <w:szCs w:val="24"/>
              </w:rPr>
              <w:t>Добрич</w:t>
            </w:r>
          </w:p>
        </w:tc>
      </w:tr>
      <w:tr w:rsidR="00403FE2" w:rsidTr="004A4D11">
        <w:tc>
          <w:tcPr>
            <w:tcW w:w="2687" w:type="dxa"/>
          </w:tcPr>
          <w:p w:rsidR="00145FED" w:rsidRPr="005628CB" w:rsidRDefault="005628CB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8CB">
              <w:rPr>
                <w:rFonts w:ascii="Times New Roman" w:hAnsi="Times New Roman" w:cs="Times New Roman"/>
                <w:sz w:val="24"/>
                <w:szCs w:val="24"/>
              </w:rPr>
              <w:t>BGLD-1.003-0002</w:t>
            </w:r>
          </w:p>
        </w:tc>
        <w:tc>
          <w:tcPr>
            <w:tcW w:w="2708" w:type="dxa"/>
          </w:tcPr>
          <w:p w:rsidR="00145FED" w:rsidRDefault="005628CB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28CB">
              <w:rPr>
                <w:rFonts w:ascii="Times New Roman" w:hAnsi="Times New Roman" w:cs="Times New Roman"/>
                <w:sz w:val="24"/>
                <w:szCs w:val="24"/>
              </w:rPr>
              <w:t>„Младежки център Пловдив - мощен фактор за местно развитие“</w:t>
            </w:r>
          </w:p>
        </w:tc>
        <w:tc>
          <w:tcPr>
            <w:tcW w:w="2947" w:type="dxa"/>
          </w:tcPr>
          <w:p w:rsidR="00145FED" w:rsidRPr="00403FE2" w:rsidRDefault="00403FE2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="005628CB">
              <w:rPr>
                <w:rFonts w:ascii="Times New Roman" w:hAnsi="Times New Roman" w:cs="Times New Roman"/>
                <w:sz w:val="24"/>
                <w:szCs w:val="24"/>
              </w:rPr>
              <w:t>Пловдив</w:t>
            </w:r>
          </w:p>
        </w:tc>
      </w:tr>
      <w:tr w:rsidR="00403FE2" w:rsidTr="004A4D11">
        <w:tc>
          <w:tcPr>
            <w:tcW w:w="2687" w:type="dxa"/>
          </w:tcPr>
          <w:p w:rsidR="00145FED" w:rsidRPr="005E7337" w:rsidRDefault="005E7337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337">
              <w:rPr>
                <w:rFonts w:ascii="Times New Roman" w:hAnsi="Times New Roman" w:cs="Times New Roman"/>
                <w:sz w:val="24"/>
                <w:szCs w:val="24"/>
              </w:rPr>
              <w:t>BGLD-1.003-0003</w:t>
            </w:r>
          </w:p>
        </w:tc>
        <w:tc>
          <w:tcPr>
            <w:tcW w:w="2708" w:type="dxa"/>
          </w:tcPr>
          <w:p w:rsidR="00145FED" w:rsidRPr="00C42AB8" w:rsidRDefault="005E7337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337">
              <w:rPr>
                <w:rFonts w:ascii="Times New Roman" w:hAnsi="Times New Roman" w:cs="Times New Roman"/>
                <w:sz w:val="24"/>
                <w:szCs w:val="24"/>
              </w:rPr>
              <w:t>„Международен младежки център – мисли локално, действай глобално!“</w:t>
            </w:r>
          </w:p>
        </w:tc>
        <w:tc>
          <w:tcPr>
            <w:tcW w:w="2947" w:type="dxa"/>
          </w:tcPr>
          <w:p w:rsidR="00145FED" w:rsidRPr="00C42AB8" w:rsidRDefault="00C42AB8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="005E7337">
              <w:rPr>
                <w:rFonts w:ascii="Times New Roman" w:hAnsi="Times New Roman" w:cs="Times New Roman"/>
                <w:sz w:val="24"/>
                <w:szCs w:val="24"/>
              </w:rPr>
              <w:t>Стара Загора</w:t>
            </w:r>
          </w:p>
        </w:tc>
      </w:tr>
      <w:tr w:rsidR="00403FE2" w:rsidTr="004A4D11">
        <w:tc>
          <w:tcPr>
            <w:tcW w:w="2687" w:type="dxa"/>
          </w:tcPr>
          <w:p w:rsidR="00145FED" w:rsidRDefault="00EA5577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BGLD-1.003-0004</w:t>
            </w:r>
          </w:p>
        </w:tc>
        <w:tc>
          <w:tcPr>
            <w:tcW w:w="2708" w:type="dxa"/>
          </w:tcPr>
          <w:p w:rsidR="00145FED" w:rsidRPr="00EA5577" w:rsidRDefault="00EA5577" w:rsidP="004A4D1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577">
              <w:rPr>
                <w:rFonts w:ascii="Times New Roman" w:hAnsi="Times New Roman" w:cs="Times New Roman"/>
                <w:sz w:val="24"/>
                <w:szCs w:val="24"/>
              </w:rPr>
              <w:t>„Младежки център Враца - фактор за развитие на Северозапада“</w:t>
            </w:r>
          </w:p>
        </w:tc>
        <w:tc>
          <w:tcPr>
            <w:tcW w:w="2947" w:type="dxa"/>
          </w:tcPr>
          <w:p w:rsidR="00145FED" w:rsidRPr="00B0029E" w:rsidRDefault="00B0029E" w:rsidP="004A4D11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="00EA5577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bookmarkStart w:id="0" w:name="_GoBack"/>
            <w:bookmarkEnd w:id="0"/>
          </w:p>
        </w:tc>
      </w:tr>
    </w:tbl>
    <w:p w:rsidR="00145FED" w:rsidRPr="00694F77" w:rsidRDefault="00145FED" w:rsidP="00145F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5FED" w:rsidRDefault="00B0029E" w:rsidP="00B0029E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Проектни предложения, които не са допуснати до етап </w:t>
      </w:r>
      <w:r w:rsidRPr="00B0029E">
        <w:rPr>
          <w:rFonts w:ascii="Times New Roman" w:hAnsi="Times New Roman" w:cs="Times New Roman"/>
          <w:b/>
          <w:sz w:val="24"/>
          <w:szCs w:val="24"/>
        </w:rPr>
        <w:t>„Техническа и финансова оценка“</w:t>
      </w:r>
      <w:r w:rsidR="00145F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EA5577" w:rsidRPr="00EA5577" w:rsidRDefault="00EA5577" w:rsidP="00EA557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Няма недопуснати предложения</w:t>
      </w:r>
    </w:p>
    <w:p w:rsidR="00145FED" w:rsidRPr="00694F77" w:rsidRDefault="00145FED" w:rsidP="00145F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38A7" w:rsidRDefault="00DC38A7"/>
    <w:sectPr w:rsidR="00DC38A7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C40"/>
    <w:multiLevelType w:val="multilevel"/>
    <w:tmpl w:val="7494E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A26CD"/>
    <w:multiLevelType w:val="multilevel"/>
    <w:tmpl w:val="8EC0E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C55507"/>
    <w:multiLevelType w:val="multilevel"/>
    <w:tmpl w:val="4D0A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9533972"/>
    <w:multiLevelType w:val="multilevel"/>
    <w:tmpl w:val="FAAA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A3B7593"/>
    <w:multiLevelType w:val="hybridMultilevel"/>
    <w:tmpl w:val="8A9E3328"/>
    <w:lvl w:ilvl="0" w:tplc="3DECEF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80B37"/>
    <w:multiLevelType w:val="multilevel"/>
    <w:tmpl w:val="C36824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173B4B"/>
    <w:multiLevelType w:val="multilevel"/>
    <w:tmpl w:val="C472DA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02382"/>
    <w:multiLevelType w:val="multilevel"/>
    <w:tmpl w:val="E29A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C174CF8"/>
    <w:multiLevelType w:val="multilevel"/>
    <w:tmpl w:val="FB5800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7"/>
    <w:rsid w:val="00037E18"/>
    <w:rsid w:val="00102B40"/>
    <w:rsid w:val="00145FED"/>
    <w:rsid w:val="0017698F"/>
    <w:rsid w:val="0037579C"/>
    <w:rsid w:val="00403FE2"/>
    <w:rsid w:val="004A4D11"/>
    <w:rsid w:val="004E6753"/>
    <w:rsid w:val="005628CB"/>
    <w:rsid w:val="005E7337"/>
    <w:rsid w:val="006165FD"/>
    <w:rsid w:val="00681585"/>
    <w:rsid w:val="009378F2"/>
    <w:rsid w:val="00A12B0A"/>
    <w:rsid w:val="00A52AA4"/>
    <w:rsid w:val="00AD0DA1"/>
    <w:rsid w:val="00AD6A12"/>
    <w:rsid w:val="00B0029E"/>
    <w:rsid w:val="00B2521D"/>
    <w:rsid w:val="00C42AB8"/>
    <w:rsid w:val="00CD6365"/>
    <w:rsid w:val="00DC38A7"/>
    <w:rsid w:val="00E011C4"/>
    <w:rsid w:val="00E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04BA"/>
  <w15:docId w15:val="{4C751B37-7E42-467B-B9AA-3F21AE3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2"/>
        <w:sz w:val="22"/>
        <w:szCs w:val="22"/>
        <w:lang w:val="bg-BG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customStyle="1" w:styleId="LO-Normal">
    <w:name w:val="LO-Normal"/>
    <w:qFormat/>
    <w:pPr>
      <w:widowControl w:val="0"/>
      <w:suppressAutoHyphens/>
      <w:spacing w:after="200"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39"/>
    <w:rsid w:val="00145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</dc:creator>
  <dc:description/>
  <cp:lastModifiedBy>Mariya Spasova</cp:lastModifiedBy>
  <cp:revision>7</cp:revision>
  <cp:lastPrinted>2020-02-17T15:13:00Z</cp:lastPrinted>
  <dcterms:created xsi:type="dcterms:W3CDTF">2020-02-24T13:53:00Z</dcterms:created>
  <dcterms:modified xsi:type="dcterms:W3CDTF">2020-02-24T14:03:00Z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