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F455D"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15C4CDBD" w14:textId="77777777" w:rsidR="00A635B5"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НАСОКИ ЗА КАНДИДАТСТВАНЕ</w:t>
      </w:r>
    </w:p>
    <w:p w14:paraId="3A15940B" w14:textId="77777777" w:rsidR="00A635B5" w:rsidRDefault="00A635B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p>
    <w:p w14:paraId="2D6E995C" w14:textId="6563FB6C" w:rsidR="005752B4" w:rsidRDefault="00AB5D05" w:rsidP="00A635B5">
      <w:pPr>
        <w:widowControl w:val="0"/>
        <w:autoSpaceDE w:val="0"/>
        <w:autoSpaceDN w:val="0"/>
        <w:adjustRightInd w:val="0"/>
        <w:spacing w:before="120" w:after="120" w:line="360" w:lineRule="auto"/>
        <w:jc w:val="center"/>
        <w:rPr>
          <w:rFonts w:ascii="Times New Roman" w:hAnsi="Times New Roman" w:cs="Times New Roman"/>
          <w:b/>
          <w:bCs/>
          <w:sz w:val="24"/>
          <w:szCs w:val="24"/>
          <w:lang w:val="bg-BG"/>
        </w:rPr>
      </w:pPr>
      <w:r>
        <w:rPr>
          <w:rFonts w:ascii="Times New Roman" w:hAnsi="Times New Roman" w:cs="Times New Roman"/>
          <w:b/>
          <w:bCs/>
          <w:sz w:val="24"/>
          <w:szCs w:val="24"/>
          <w:lang w:val="bg-BG"/>
        </w:rPr>
        <w:t>за п</w:t>
      </w:r>
      <w:r w:rsidR="00A635B5" w:rsidRPr="00DB3422">
        <w:rPr>
          <w:rFonts w:ascii="Times New Roman" w:hAnsi="Times New Roman" w:cs="Times New Roman"/>
          <w:b/>
          <w:bCs/>
          <w:sz w:val="24"/>
          <w:szCs w:val="24"/>
          <w:lang w:val="bg-BG"/>
        </w:rPr>
        <w:t xml:space="preserve">редефиниран проект </w:t>
      </w:r>
    </w:p>
    <w:p w14:paraId="086C9DDA" w14:textId="45CBAD68" w:rsidR="00A635B5" w:rsidRDefault="00AB5D05" w:rsidP="00060DDD">
      <w:pPr>
        <w:spacing w:line="360" w:lineRule="auto"/>
        <w:jc w:val="center"/>
        <w:rPr>
          <w:rFonts w:ascii="Times New Roman" w:hAnsi="Times New Roman" w:cs="Times New Roman"/>
          <w:b/>
          <w:bCs/>
          <w:sz w:val="24"/>
          <w:szCs w:val="24"/>
        </w:rPr>
      </w:pPr>
      <w:r w:rsidRPr="00AB5D05">
        <w:rPr>
          <w:rFonts w:ascii="Times New Roman" w:hAnsi="Times New Roman"/>
          <w:b/>
          <w:sz w:val="24"/>
          <w:szCs w:val="24"/>
        </w:rPr>
        <w:t>„</w:t>
      </w:r>
      <w:proofErr w:type="spellStart"/>
      <w:r w:rsidRPr="00AB5D05">
        <w:rPr>
          <w:rFonts w:ascii="Times New Roman" w:hAnsi="Times New Roman"/>
          <w:b/>
          <w:sz w:val="24"/>
          <w:szCs w:val="24"/>
        </w:rPr>
        <w:t>Идеен</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технически</w:t>
      </w:r>
      <w:proofErr w:type="spellEnd"/>
      <w:r w:rsidRPr="00AB5D05">
        <w:rPr>
          <w:rFonts w:ascii="Times New Roman" w:hAnsi="Times New Roman"/>
          <w:b/>
          <w:sz w:val="24"/>
          <w:szCs w:val="24"/>
        </w:rPr>
        <w:t xml:space="preserve"> и </w:t>
      </w:r>
      <w:proofErr w:type="spellStart"/>
      <w:r w:rsidRPr="00AB5D05">
        <w:rPr>
          <w:rFonts w:ascii="Times New Roman" w:hAnsi="Times New Roman"/>
          <w:b/>
          <w:sz w:val="24"/>
          <w:szCs w:val="24"/>
        </w:rPr>
        <w:t>работен</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проект</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за</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изграждане</w:t>
      </w:r>
      <w:proofErr w:type="spellEnd"/>
      <w:r w:rsidRPr="00AB5D05">
        <w:rPr>
          <w:rFonts w:ascii="Times New Roman" w:hAnsi="Times New Roman"/>
          <w:b/>
          <w:sz w:val="24"/>
          <w:szCs w:val="24"/>
        </w:rPr>
        <w:t xml:space="preserve"> на </w:t>
      </w:r>
      <w:proofErr w:type="spellStart"/>
      <w:r w:rsidRPr="00AB5D05">
        <w:rPr>
          <w:rFonts w:ascii="Times New Roman" w:hAnsi="Times New Roman"/>
          <w:b/>
          <w:sz w:val="24"/>
          <w:szCs w:val="24"/>
        </w:rPr>
        <w:t>Национална</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многопрофилна</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детска</w:t>
      </w:r>
      <w:proofErr w:type="spellEnd"/>
      <w:r w:rsidRPr="00AB5D05">
        <w:rPr>
          <w:rFonts w:ascii="Times New Roman" w:hAnsi="Times New Roman"/>
          <w:b/>
          <w:sz w:val="24"/>
          <w:szCs w:val="24"/>
        </w:rPr>
        <w:t xml:space="preserve"> </w:t>
      </w:r>
      <w:proofErr w:type="spellStart"/>
      <w:r w:rsidRPr="00AB5D05">
        <w:rPr>
          <w:rFonts w:ascii="Times New Roman" w:hAnsi="Times New Roman"/>
          <w:b/>
          <w:sz w:val="24"/>
          <w:szCs w:val="24"/>
        </w:rPr>
        <w:t>болница</w:t>
      </w:r>
      <w:proofErr w:type="spellEnd"/>
      <w:r w:rsidR="007537BC">
        <w:rPr>
          <w:rFonts w:ascii="Times New Roman" w:hAnsi="Times New Roman"/>
          <w:b/>
          <w:sz w:val="24"/>
          <w:szCs w:val="24"/>
        </w:rPr>
        <w:t>”</w:t>
      </w:r>
    </w:p>
    <w:p w14:paraId="49F077DB"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ОСНОВНИ ПОНЯТИЯ</w:t>
      </w:r>
      <w:r w:rsidRPr="00ED4ACA">
        <w:rPr>
          <w:rFonts w:ascii="Times New Roman" w:hAnsi="Times New Roman" w:cs="Times New Roman"/>
          <w:b/>
          <w:bCs/>
          <w:sz w:val="24"/>
          <w:szCs w:val="24"/>
          <w:lang w:val="bg-BG"/>
        </w:rPr>
        <w:t>:</w:t>
      </w:r>
    </w:p>
    <w:p w14:paraId="2932E73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20DD474E"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„Грант по проект/финансиране по проект“</w:t>
      </w:r>
      <w:r w:rsidRPr="003B05E9">
        <w:rPr>
          <w:rFonts w:ascii="Times New Roman" w:eastAsia="Times New Roman" w:hAnsi="Times New Roman" w:cs="Times New Roman"/>
          <w:sz w:val="24"/>
          <w:szCs w:val="24"/>
          <w:lang w:val="bg-BG" w:eastAsia="bg-BG"/>
        </w:rPr>
        <w:t>: субсидия, предоставена от програмния оператор на проектния изпълнител, предназначена за осъществяване на проект;</w:t>
      </w:r>
    </w:p>
    <w:p w14:paraId="64054DC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„Договор за изпълнение на проект“</w:t>
      </w:r>
      <w:r w:rsidRPr="003B05E9">
        <w:rPr>
          <w:rFonts w:ascii="Times New Roman" w:eastAsia="Times New Roman" w:hAnsi="Times New Roman" w:cs="Times New Roman"/>
          <w:sz w:val="24"/>
          <w:szCs w:val="24"/>
          <w:lang w:val="bg-BG" w:eastAsia="bg-BG"/>
        </w:rPr>
        <w:t>: споразумение между програмния оператор и изпълнителя на проекта/бенефициента, регламентиращо конкретното изпълнение на проекта;</w:t>
      </w:r>
    </w:p>
    <w:p w14:paraId="3A84DDD3"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„Допустими разходи“</w:t>
      </w:r>
      <w:r w:rsidRPr="003B05E9">
        <w:rPr>
          <w:rFonts w:ascii="Times New Roman" w:eastAsia="Times New Roman" w:hAnsi="Times New Roman" w:cs="Times New Roman"/>
          <w:sz w:val="24"/>
          <w:szCs w:val="24"/>
          <w:lang w:val="bg-BG" w:eastAsia="bg-BG"/>
        </w:rPr>
        <w:t>: разходите, които могат да бъдат приети като разрешени по един проект по смисъла на чл. 8.2 „Общи принципи за допустимост на разходите“, чл. 8.3 „Допустими преки разходи за проект“, чл. 8.4 „Стандартни скали за единични разходи“, чл. 8.5 „Непреки разходи за проектите“ и чл. 8.6 „Покупка на недвижими имоти и земя“  от Регламента за изпълнение на Финансовия механизъм на Европейското икономическо пространство 2014 – 2021 г.;</w:t>
      </w:r>
    </w:p>
    <w:p w14:paraId="163EB30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„Допълнително споразумение“</w:t>
      </w:r>
      <w:r w:rsidRPr="003B05E9">
        <w:rPr>
          <w:rFonts w:ascii="Times New Roman" w:eastAsia="Times New Roman" w:hAnsi="Times New Roman" w:cs="Times New Roman"/>
          <w:sz w:val="24"/>
          <w:szCs w:val="24"/>
          <w:lang w:val="bg-BG" w:eastAsia="bg-BG"/>
        </w:rPr>
        <w:t>: документ, с който се изменят или допълват условията на сключения вече договор за изпълнение на проект;</w:t>
      </w:r>
    </w:p>
    <w:p w14:paraId="7E67096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„Държави-донори“</w:t>
      </w:r>
      <w:r w:rsidRPr="00E31021">
        <w:rPr>
          <w:rFonts w:ascii="Times New Roman" w:eastAsia="Times New Roman" w:hAnsi="Times New Roman" w:cs="Times New Roman"/>
          <w:sz w:val="24"/>
          <w:szCs w:val="24"/>
          <w:lang w:val="bg-BG" w:eastAsia="bg-BG"/>
        </w:rPr>
        <w:t xml:space="preserve">: </w:t>
      </w:r>
      <w:r w:rsidRPr="003B05E9">
        <w:rPr>
          <w:rFonts w:ascii="Times New Roman" w:eastAsia="Times New Roman" w:hAnsi="Times New Roman" w:cs="Times New Roman"/>
          <w:sz w:val="24"/>
          <w:szCs w:val="24"/>
          <w:lang w:val="bg-BG" w:eastAsia="bg-BG"/>
        </w:rPr>
        <w:t>Република Исландия, Княжество Лихтенщайн и Кралство Норвегия;</w:t>
      </w:r>
    </w:p>
    <w:p w14:paraId="51E0A9E8" w14:textId="77777777" w:rsidR="00A635B5"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„Комитет на Финансовия механизъм“</w:t>
      </w:r>
      <w:r w:rsidRPr="003B05E9">
        <w:rPr>
          <w:rFonts w:ascii="Times New Roman" w:eastAsia="Times New Roman" w:hAnsi="Times New Roman" w:cs="Times New Roman"/>
          <w:sz w:val="24"/>
          <w:szCs w:val="24"/>
          <w:lang w:val="bg-BG" w:eastAsia="bg-BG"/>
        </w:rPr>
        <w:t xml:space="preserve"> (оттук нататък КФМ): комитет, учреден от </w:t>
      </w:r>
      <w:r w:rsidRPr="002B296E">
        <w:rPr>
          <w:rFonts w:ascii="Times New Roman" w:eastAsia="Times New Roman" w:hAnsi="Times New Roman" w:cs="Times New Roman"/>
          <w:sz w:val="24"/>
          <w:szCs w:val="24"/>
          <w:lang w:val="bg-BG" w:eastAsia="bg-BG"/>
        </w:rPr>
        <w:t>Постоянния комитет на държавите</w:t>
      </w:r>
      <w:r w:rsidRPr="003B05E9">
        <w:rPr>
          <w:rFonts w:ascii="Times New Roman" w:eastAsia="Times New Roman" w:hAnsi="Times New Roman" w:cs="Times New Roman"/>
          <w:sz w:val="24"/>
          <w:szCs w:val="24"/>
          <w:lang w:val="bg-BG" w:eastAsia="bg-BG"/>
        </w:rPr>
        <w:t xml:space="preserve"> от Европейската асоциация за свободна търговия за управление на Финансовия механизъм на Европейското икономическо пространство 2014 – 2021 г.;</w:t>
      </w:r>
    </w:p>
    <w:p w14:paraId="32E2FBEE" w14:textId="013DD89A"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lastRenderedPageBreak/>
        <w:t>„Международна партньорска организация”</w:t>
      </w:r>
      <w:r w:rsidRPr="003B05E9">
        <w:rPr>
          <w:rFonts w:ascii="Times New Roman" w:eastAsia="Times New Roman" w:hAnsi="Times New Roman" w:cs="Times New Roman"/>
          <w:sz w:val="24"/>
          <w:szCs w:val="24"/>
          <w:lang w:val="bg-BG" w:eastAsia="bg-BG"/>
        </w:rPr>
        <w:t xml:space="preserve"> (МПО): международна организация, орган или агенция, определена от Комитета на ФМ и участваща в изпълнението на Финансовия механизъм на ЕИП 2014 – 2021 г.;</w:t>
      </w:r>
    </w:p>
    <w:p w14:paraId="48E79A59"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„Мониторинг“</w:t>
      </w:r>
      <w:r w:rsidRPr="003B05E9">
        <w:rPr>
          <w:rFonts w:ascii="Times New Roman" w:eastAsia="Times New Roman" w:hAnsi="Times New Roman" w:cs="Times New Roman"/>
          <w:sz w:val="24"/>
          <w:szCs w:val="24"/>
          <w:lang w:val="bg-BG" w:eastAsia="bg-BG"/>
        </w:rPr>
        <w:t>: наблюдение на изпълнението на програмата и проекта с цел да се гарантира спазването на договорените процедури, да се провери напредъкът към постигнатите резултати и своевременно да се идентифицират евентуални проблеми, за да се приложат коригиращи действия;</w:t>
      </w:r>
    </w:p>
    <w:p w14:paraId="78192DB5"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„Национално координационно звено“</w:t>
      </w:r>
      <w:r w:rsidRPr="003B05E9">
        <w:rPr>
          <w:rFonts w:ascii="Times New Roman" w:eastAsia="Times New Roman" w:hAnsi="Times New Roman" w:cs="Times New Roman"/>
          <w:sz w:val="24"/>
          <w:szCs w:val="24"/>
          <w:lang w:val="bg-BG" w:eastAsia="bg-BG"/>
        </w:rPr>
        <w:t xml:space="preserve">: национален публичен субект </w:t>
      </w:r>
      <w:r w:rsidRPr="002B296E">
        <w:rPr>
          <w:rFonts w:ascii="Times New Roman" w:eastAsia="Times New Roman" w:hAnsi="Times New Roman" w:cs="Times New Roman"/>
          <w:sz w:val="24"/>
          <w:szCs w:val="24"/>
          <w:lang w:val="bg-BG" w:eastAsia="bg-BG"/>
        </w:rPr>
        <w:t>(дирекция „Централно координационно звено” към администрацията на Министерски съвет на Република България)</w:t>
      </w:r>
      <w:r w:rsidRPr="003C3D57">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определен от страната-бенефициент, който носи общата отговорност за постигане на целите на Финансовия механизъм на Европейското икономическо пространство 2014 – 2021 г. и изпълнението на Меморандума за разбирателство;</w:t>
      </w:r>
    </w:p>
    <w:p w14:paraId="78FB6FBD"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„Недопустими разходи“</w:t>
      </w:r>
      <w:r w:rsidRPr="003B05E9">
        <w:rPr>
          <w:rFonts w:ascii="Times New Roman" w:eastAsia="Times New Roman" w:hAnsi="Times New Roman" w:cs="Times New Roman"/>
          <w:sz w:val="24"/>
          <w:szCs w:val="24"/>
          <w:lang w:val="bg-BG" w:eastAsia="bg-BG"/>
        </w:rPr>
        <w:t>: разходи, които не могат да бъдат приети като разрешени по проект и не могат да бъдат включени в искане за плащане по смисъла на чл. 8.7 „Недопустими разходи“ от Регламента за изпълнение на Финансовия механизъм на Европейското икономическо пространство 2014 – 2021 г.;</w:t>
      </w:r>
    </w:p>
    <w:p w14:paraId="60FA9095"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„Неправителствена организация“</w:t>
      </w:r>
      <w:r w:rsidRPr="003B05E9">
        <w:rPr>
          <w:rFonts w:ascii="Times New Roman" w:eastAsia="Times New Roman" w:hAnsi="Times New Roman" w:cs="Times New Roman"/>
          <w:sz w:val="24"/>
          <w:szCs w:val="24"/>
          <w:lang w:val="bg-BG" w:eastAsia="bg-BG"/>
        </w:rPr>
        <w:t xml:space="preserve"> (НПО): доброволна организация  с нестопанска цел, създадена като юридическо лице, независима от местното, регионалното и централното управление, от публичните органи,  от политическите партии и от търговските организации. Религиозните институции и политическите партии не се считат за неправителствени организации; </w:t>
      </w:r>
    </w:p>
    <w:p w14:paraId="078985C4"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„Нередност“</w:t>
      </w:r>
      <w:r w:rsidRPr="002B296E">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всяко нарушение на правната рамка на Финансовия механизъм на Европейското икономическо пространство или на която и да е клауза на законодателството на ЕС или на националното законодателство на държавата-бенефициент, което засяга или подронва изпълнението на ФМ на ЕИП 2014 – 2021 г. в държавата-бенефициент, независимо на кой етап е, и по-конкретно, но без да се ограничава до, изпълнението и/или бюджета на която и да е програма, проект или други дейности, финансирани по ФМ на ЕИП 2014-2021 г., например чрез необосновани или непропорционални разходи или чрез намаляване или загуба на приходи по програмата и/или проекта;</w:t>
      </w:r>
    </w:p>
    <w:p w14:paraId="41DD575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3B05E9" w:rsidDel="00FA554F">
        <w:rPr>
          <w:rFonts w:ascii="Times New Roman" w:eastAsia="Times New Roman" w:hAnsi="Times New Roman" w:cs="Times New Roman"/>
          <w:sz w:val="24"/>
          <w:szCs w:val="24"/>
          <w:lang w:val="bg-BG" w:eastAsia="bg-BG"/>
        </w:rPr>
        <w:lastRenderedPageBreak/>
        <w:t xml:space="preserve"> </w:t>
      </w:r>
      <w:r w:rsidRPr="009B26D0">
        <w:rPr>
          <w:rFonts w:ascii="Times New Roman" w:eastAsia="Times New Roman" w:hAnsi="Times New Roman" w:cs="Times New Roman"/>
          <w:b/>
          <w:sz w:val="24"/>
          <w:szCs w:val="24"/>
          <w:lang w:val="bg-BG" w:eastAsia="bg-BG"/>
        </w:rPr>
        <w:t>„Офис на Финансовия механизъм”</w:t>
      </w:r>
      <w:r w:rsidRPr="003B05E9">
        <w:rPr>
          <w:rFonts w:ascii="Times New Roman" w:eastAsia="Times New Roman" w:hAnsi="Times New Roman" w:cs="Times New Roman"/>
          <w:sz w:val="24"/>
          <w:szCs w:val="24"/>
          <w:lang w:val="bg-BG" w:eastAsia="bg-BG"/>
        </w:rPr>
        <w:t xml:space="preserve"> (ОФМ): организация, подпомагаща Комитета на Финансовия механизъм при управлението на ФМ на Европейското икономическо пространство 2014-2021. ОФМ, който е административно звено към Европейската асоциация за свободна търговия, е отговорен за ежедневното изпълнение на ФМ на ЕИП 2014-2021 от името на Комитета и служи за контактна точка;</w:t>
      </w:r>
    </w:p>
    <w:p w14:paraId="636B913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„Оценяване”</w:t>
      </w:r>
      <w:r w:rsidRPr="003B05E9">
        <w:rPr>
          <w:rFonts w:ascii="Times New Roman" w:eastAsia="Times New Roman" w:hAnsi="Times New Roman" w:cs="Times New Roman"/>
          <w:sz w:val="24"/>
          <w:szCs w:val="24"/>
          <w:lang w:val="bg-BG" w:eastAsia="bg-BG"/>
        </w:rPr>
        <w:t>: систематично, обективно и независимо оценяване на дизайна, изпълнението и/или резултатите</w:t>
      </w:r>
      <w:r w:rsidRPr="00ED4ACA">
        <w:rPr>
          <w:rFonts w:ascii="Times New Roman" w:eastAsia="Times New Roman" w:hAnsi="Times New Roman" w:cs="Times New Roman"/>
          <w:sz w:val="24"/>
          <w:szCs w:val="24"/>
          <w:lang w:val="bg-BG" w:eastAsia="bg-BG"/>
        </w:rPr>
        <w:t>,</w:t>
      </w:r>
      <w:r w:rsidRPr="003B05E9">
        <w:rPr>
          <w:rFonts w:ascii="Times New Roman" w:eastAsia="Times New Roman" w:hAnsi="Times New Roman" w:cs="Times New Roman"/>
          <w:sz w:val="24"/>
          <w:szCs w:val="24"/>
          <w:lang w:val="bg-BG" w:eastAsia="bg-BG"/>
        </w:rPr>
        <w:t xml:space="preserve"> постигнати в програми и проекти, с цел определяне на съответствието, съгласуваността, последователността, ефективността, ефикасността, въздействието и устойчивостта на финансовия принос;</w:t>
      </w:r>
    </w:p>
    <w:p w14:paraId="30AF0688"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„Партньор от държавите-донори”</w:t>
      </w:r>
      <w:r w:rsidRPr="003B05E9">
        <w:rPr>
          <w:rFonts w:ascii="Times New Roman" w:eastAsia="Times New Roman" w:hAnsi="Times New Roman" w:cs="Times New Roman"/>
          <w:sz w:val="24"/>
          <w:szCs w:val="24"/>
          <w:lang w:val="bg-BG" w:eastAsia="bg-BG"/>
        </w:rPr>
        <w:t>: публичен субект  от държава-донор, определен от Комитета на Финансовия механизъм да съветва в процеса на подготовка и/или изпълнение на програма и/или да участва в изпълнението на програма;</w:t>
      </w:r>
    </w:p>
    <w:p w14:paraId="459A6C8B"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„Програма“</w:t>
      </w:r>
      <w:r w:rsidRPr="003B05E9">
        <w:rPr>
          <w:rFonts w:ascii="Times New Roman" w:eastAsia="Times New Roman" w:hAnsi="Times New Roman" w:cs="Times New Roman"/>
          <w:sz w:val="24"/>
          <w:szCs w:val="24"/>
          <w:lang w:val="bg-BG" w:eastAsia="bg-BG"/>
        </w:rPr>
        <w:t>: структура, определяща стратегия за развитие със съгласуван набор от мерки, които следва да бъдат изпълнени чрез проекти с подкрепата на Финансовия механизъм на Европейското икономическо пространство 2014 – 2021, насочена към постигане на съгласувани цели и резултати;</w:t>
      </w:r>
    </w:p>
    <w:p w14:paraId="5042E1DE"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грант“</w:t>
      </w:r>
      <w:r w:rsidRPr="003B05E9">
        <w:rPr>
          <w:rFonts w:ascii="Times New Roman" w:eastAsia="Times New Roman" w:hAnsi="Times New Roman" w:cs="Times New Roman"/>
          <w:sz w:val="24"/>
          <w:szCs w:val="24"/>
          <w:lang w:val="bg-BG" w:eastAsia="bg-BG"/>
        </w:rPr>
        <w:t>: финансовият принос от държавите-донори за дадена програма;</w:t>
      </w:r>
    </w:p>
    <w:p w14:paraId="30DFE58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оператор“</w:t>
      </w:r>
      <w:r w:rsidRPr="003B05E9">
        <w:rPr>
          <w:rFonts w:ascii="Times New Roman" w:eastAsia="Times New Roman" w:hAnsi="Times New Roman" w:cs="Times New Roman"/>
          <w:sz w:val="24"/>
          <w:szCs w:val="24"/>
          <w:lang w:val="bg-BG" w:eastAsia="bg-BG"/>
        </w:rPr>
        <w:t>: публичен или частен субект, търговски или нетърговски, както и неправителствени организации, отговарящи за изготвяне и изпълнение на програмата;</w:t>
      </w:r>
    </w:p>
    <w:p w14:paraId="18754AC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„Програмен партньор”</w:t>
      </w:r>
      <w:r w:rsidRPr="003B05E9">
        <w:rPr>
          <w:rFonts w:ascii="Times New Roman" w:eastAsia="Times New Roman" w:hAnsi="Times New Roman" w:cs="Times New Roman"/>
          <w:sz w:val="24"/>
          <w:szCs w:val="24"/>
          <w:lang w:val="bg-BG" w:eastAsia="bg-BG"/>
        </w:rPr>
        <w:t>: публична или частна организация, търговска или нетърговска, както и неправителствена организация, международна организация или агенция, която участва активно и допринася ефективно за изпълнението на програма;</w:t>
      </w:r>
    </w:p>
    <w:p w14:paraId="66C1985D"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„Програмна област“</w:t>
      </w:r>
      <w:r w:rsidRPr="003B05E9">
        <w:rPr>
          <w:rFonts w:ascii="Times New Roman" w:eastAsia="Times New Roman" w:hAnsi="Times New Roman" w:cs="Times New Roman"/>
          <w:sz w:val="24"/>
          <w:szCs w:val="24"/>
          <w:lang w:val="bg-BG" w:eastAsia="bg-BG"/>
        </w:rPr>
        <w:t>: тематична сфера в рамките на приоритетен сектор със специфични цели и измерими специфични резултати;</w:t>
      </w:r>
    </w:p>
    <w:p w14:paraId="2BFF2837"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„Програмно споразумение“</w:t>
      </w:r>
      <w:r w:rsidRPr="003B05E9">
        <w:rPr>
          <w:rFonts w:ascii="Times New Roman" w:eastAsia="Times New Roman" w:hAnsi="Times New Roman" w:cs="Times New Roman"/>
          <w:sz w:val="24"/>
          <w:szCs w:val="24"/>
          <w:lang w:val="bg-BG" w:eastAsia="bg-BG"/>
        </w:rPr>
        <w:t xml:space="preserve">: споразумение между Комитета на финансовия механизъм (КФМ) и Националното координационно звено (НКЗ), регулиращо изпълнението на конкретна програма; </w:t>
      </w:r>
    </w:p>
    <w:p w14:paraId="76B6863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lastRenderedPageBreak/>
        <w:t>„Проект с партньор/и от държавите-донори”</w:t>
      </w:r>
      <w:r w:rsidRPr="003B05E9">
        <w:rPr>
          <w:rFonts w:ascii="Times New Roman" w:eastAsia="Times New Roman" w:hAnsi="Times New Roman" w:cs="Times New Roman"/>
          <w:sz w:val="24"/>
          <w:szCs w:val="24"/>
          <w:lang w:val="bg-BG" w:eastAsia="bg-BG"/>
        </w:rPr>
        <w:t>: проект, изпълняван в тясно сътрудничество с проектен/проектни партньори, чието главно местонахождение е в една от държавите-донори;</w:t>
      </w:r>
    </w:p>
    <w:p w14:paraId="5346F931"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w:t>
      </w:r>
      <w:r w:rsidRPr="003B05E9">
        <w:rPr>
          <w:rFonts w:ascii="Times New Roman" w:eastAsia="Times New Roman" w:hAnsi="Times New Roman" w:cs="Times New Roman"/>
          <w:sz w:val="24"/>
          <w:szCs w:val="24"/>
          <w:lang w:val="bg-BG" w:eastAsia="bg-BG"/>
        </w:rPr>
        <w:t xml:space="preserve"> икономически неделима поредица от мероприятия, изпълняващи точна техническа функция и притежаваща ясно определени цели, свързани с програмата, под която попада. Проектът може да включва под-проекти. Без отмяна на чл. 6.5 от Регламента за изпълнение на ФМ на ЕИП 2014 – 2021 г. проектите се избират от Програмния оператор.</w:t>
      </w:r>
    </w:p>
    <w:p w14:paraId="64D29C26"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„Проектен изпълнител/бенефициент”</w:t>
      </w:r>
      <w:r w:rsidRPr="002B296E">
        <w:rPr>
          <w:rFonts w:ascii="Times New Roman" w:eastAsia="Times New Roman" w:hAnsi="Times New Roman" w:cs="Times New Roman"/>
          <w:sz w:val="24"/>
          <w:szCs w:val="24"/>
          <w:lang w:val="bg-BG" w:eastAsia="bg-BG"/>
        </w:rPr>
        <w:t>: физическо</w:t>
      </w:r>
      <w:r w:rsidRPr="003B05E9">
        <w:rPr>
          <w:rFonts w:ascii="Times New Roman" w:eastAsia="Times New Roman" w:hAnsi="Times New Roman" w:cs="Times New Roman"/>
          <w:sz w:val="24"/>
          <w:szCs w:val="24"/>
          <w:lang w:val="bg-BG" w:eastAsia="bg-BG"/>
        </w:rPr>
        <w:t xml:space="preserve"> или юридическо лице, отговорно за инициирането, подготовката и изпълнението на проект;</w:t>
      </w:r>
    </w:p>
    <w:p w14:paraId="7EBD455A"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„Проектен партньор”</w:t>
      </w:r>
      <w:r w:rsidRPr="003B05E9">
        <w:rPr>
          <w:rFonts w:ascii="Times New Roman" w:eastAsia="Times New Roman" w:hAnsi="Times New Roman" w:cs="Times New Roman"/>
          <w:sz w:val="24"/>
          <w:szCs w:val="24"/>
          <w:lang w:val="bg-BG" w:eastAsia="bg-BG"/>
        </w:rPr>
        <w:t>: физическо или юридическо лице, което участва активно в изпълнението на проект и ефективно допринася за изпълнението му; Той споделя с изпълнителя на проекта обща икономическа и социална цел, която трябва да бъде реализирана чрез осъществяването на проекта;</w:t>
      </w:r>
    </w:p>
    <w:p w14:paraId="3E1A8EF2" w14:textId="77777777" w:rsidR="00A635B5" w:rsidRPr="003B05E9" w:rsidRDefault="00A635B5" w:rsidP="00A635B5">
      <w:pPr>
        <w:spacing w:before="120" w:after="120" w:line="360" w:lineRule="auto"/>
        <w:ind w:firstLine="720"/>
        <w:jc w:val="both"/>
        <w:rPr>
          <w:rFonts w:ascii="Times New Roman" w:eastAsia="Times New Roman" w:hAnsi="Times New Roman" w:cs="Times New Roman"/>
          <w:sz w:val="24"/>
          <w:szCs w:val="24"/>
          <w:lang w:val="bg-BG" w:eastAsia="bg-BG"/>
        </w:rPr>
      </w:pPr>
      <w:r w:rsidRPr="009B26D0">
        <w:rPr>
          <w:rFonts w:ascii="Times New Roman" w:eastAsia="Times New Roman" w:hAnsi="Times New Roman" w:cs="Times New Roman"/>
          <w:b/>
          <w:sz w:val="24"/>
          <w:szCs w:val="24"/>
          <w:lang w:val="bg-BG" w:eastAsia="bg-BG"/>
        </w:rPr>
        <w:t>„Проектно предложение“</w:t>
      </w:r>
      <w:r w:rsidRPr="003B05E9">
        <w:rPr>
          <w:rFonts w:ascii="Times New Roman" w:eastAsia="Times New Roman" w:hAnsi="Times New Roman" w:cs="Times New Roman"/>
          <w:sz w:val="24"/>
          <w:szCs w:val="24"/>
          <w:lang w:val="bg-BG" w:eastAsia="bg-BG"/>
        </w:rPr>
        <w:t>: предложение за предоставяне на грант по определен проект, финансиран чрез ФМ на ЕИП 2014-2021, включващо формуляр за кандидатстване  и други придружителни и изискуеми документи;</w:t>
      </w:r>
    </w:p>
    <w:p w14:paraId="1BEAC07E" w14:textId="12CC2B78" w:rsidR="007537BC" w:rsidRDefault="00A635B5" w:rsidP="00A635B5">
      <w:pPr>
        <w:spacing w:before="120" w:after="120" w:line="360" w:lineRule="auto"/>
        <w:ind w:firstLine="720"/>
        <w:jc w:val="both"/>
        <w:rPr>
          <w:rFonts w:ascii="Times New Roman" w:eastAsia="Times New Roman" w:hAnsi="Times New Roman" w:cs="Times New Roman"/>
          <w:sz w:val="24"/>
          <w:szCs w:val="24"/>
          <w:lang w:eastAsia="bg-BG"/>
        </w:rPr>
      </w:pPr>
      <w:r w:rsidRPr="009B26D0">
        <w:rPr>
          <w:rFonts w:ascii="Times New Roman" w:eastAsia="Times New Roman" w:hAnsi="Times New Roman" w:cs="Times New Roman"/>
          <w:b/>
          <w:sz w:val="24"/>
          <w:szCs w:val="24"/>
          <w:lang w:val="bg-BG" w:eastAsia="bg-BG"/>
        </w:rPr>
        <w:t>„Споразумение за изпълнение на програма“:</w:t>
      </w:r>
      <w:r w:rsidRPr="003B05E9">
        <w:rPr>
          <w:rFonts w:ascii="Times New Roman" w:eastAsia="Times New Roman" w:hAnsi="Times New Roman" w:cs="Times New Roman"/>
          <w:sz w:val="24"/>
          <w:szCs w:val="24"/>
          <w:lang w:val="bg-BG" w:eastAsia="bg-BG"/>
        </w:rPr>
        <w:t xml:space="preserve"> споразумение между програмния оператор (ПО) и Националното координационно звено (НКЗ), регулиращо изпълнението на конкретната програма</w:t>
      </w:r>
      <w:r>
        <w:rPr>
          <w:rFonts w:ascii="Times New Roman" w:eastAsia="Times New Roman" w:hAnsi="Times New Roman" w:cs="Times New Roman"/>
          <w:sz w:val="24"/>
          <w:szCs w:val="24"/>
          <w:lang w:eastAsia="bg-BG"/>
        </w:rPr>
        <w:t>.</w:t>
      </w:r>
      <w:r w:rsidR="007537BC">
        <w:rPr>
          <w:rFonts w:ascii="Times New Roman" w:eastAsia="Times New Roman" w:hAnsi="Times New Roman" w:cs="Times New Roman"/>
          <w:sz w:val="24"/>
          <w:szCs w:val="24"/>
          <w:lang w:eastAsia="bg-BG"/>
        </w:rPr>
        <w:br w:type="page"/>
      </w:r>
    </w:p>
    <w:p w14:paraId="1BC6B13C" w14:textId="77777777" w:rsidR="00A635B5" w:rsidRDefault="00A635B5" w:rsidP="00A635B5">
      <w:pPr>
        <w:spacing w:before="120" w:after="120" w:line="360" w:lineRule="auto"/>
        <w:ind w:firstLine="720"/>
        <w:jc w:val="both"/>
        <w:rPr>
          <w:rFonts w:ascii="Times New Roman" w:eastAsia="Times New Roman" w:hAnsi="Times New Roman" w:cs="Times New Roman"/>
          <w:sz w:val="24"/>
          <w:szCs w:val="24"/>
          <w:lang w:eastAsia="bg-BG"/>
        </w:rPr>
      </w:pPr>
    </w:p>
    <w:p w14:paraId="072275C3" w14:textId="77777777" w:rsidR="007537BC"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hAnsi="Times New Roman" w:cs="Times New Roman"/>
          <w:b/>
          <w:bCs/>
          <w:sz w:val="24"/>
          <w:szCs w:val="24"/>
        </w:rPr>
      </w:pPr>
      <w:r w:rsidRPr="00ED4ACA">
        <w:rPr>
          <w:rFonts w:ascii="Times New Roman" w:hAnsi="Times New Roman" w:cs="Times New Roman"/>
          <w:noProof/>
          <w:sz w:val="24"/>
          <w:szCs w:val="24"/>
        </w:rPr>
        <mc:AlternateContent>
          <mc:Choice Requires="wps">
            <w:drawing>
              <wp:anchor distT="0" distB="0" distL="114300" distR="114300" simplePos="0" relativeHeight="251659264" behindDoc="1" locked="0" layoutInCell="0" allowOverlap="1" wp14:anchorId="4CA405A1" wp14:editId="4B78D991">
                <wp:simplePos x="0" y="0"/>
                <wp:positionH relativeFrom="column">
                  <wp:posOffset>19685</wp:posOffset>
                </wp:positionH>
                <wp:positionV relativeFrom="paragraph">
                  <wp:posOffset>-2151380</wp:posOffset>
                </wp:positionV>
                <wp:extent cx="12700" cy="12700"/>
                <wp:effectExtent l="0" t="0" r="0" b="0"/>
                <wp:wrapNone/>
                <wp:docPr id="15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6EBB" id="Rectangle 14" o:spid="_x0000_s1026" style="position:absolute;margin-left:1.55pt;margin-top:-169.4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" o:allowincell="f" fillcolor="black" stroked="f"/>
            </w:pict>
          </mc:Fallback>
        </mc:AlternateContent>
      </w:r>
      <w:r w:rsidRPr="00ED4ACA">
        <w:rPr>
          <w:rFonts w:ascii="Times New Roman" w:hAnsi="Times New Roman" w:cs="Times New Roman"/>
          <w:noProof/>
          <w:sz w:val="24"/>
          <w:szCs w:val="24"/>
        </w:rPr>
        <mc:AlternateContent>
          <mc:Choice Requires="wps">
            <w:drawing>
              <wp:anchor distT="0" distB="0" distL="114300" distR="114300" simplePos="0" relativeHeight="251660288" behindDoc="1" locked="0" layoutInCell="0" allowOverlap="1" wp14:anchorId="763F659E" wp14:editId="792A4559">
                <wp:simplePos x="0" y="0"/>
                <wp:positionH relativeFrom="column">
                  <wp:posOffset>6019165</wp:posOffset>
                </wp:positionH>
                <wp:positionV relativeFrom="paragraph">
                  <wp:posOffset>-2151380</wp:posOffset>
                </wp:positionV>
                <wp:extent cx="12700" cy="12700"/>
                <wp:effectExtent l="0" t="0" r="0" b="0"/>
                <wp:wrapNone/>
                <wp:docPr id="15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036E8" id="Rectangle 15" o:spid="_x0000_s1026" style="position:absolute;margin-left:473.95pt;margin-top:-169.4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" o:allowincell="f" fillcolor="black" stroked="f"/>
            </w:pict>
          </mc:Fallback>
        </mc:AlternateContent>
      </w:r>
      <w:r w:rsidRPr="00ED4ACA">
        <w:rPr>
          <w:rFonts w:ascii="Times New Roman" w:hAnsi="Times New Roman" w:cs="Times New Roman"/>
          <w:b/>
          <w:bCs/>
          <w:sz w:val="24"/>
          <w:szCs w:val="24"/>
        </w:rPr>
        <w:t>СПИСЪК НА СЪКРАЩЕНИЯТА</w:t>
      </w:r>
    </w:p>
    <w:p w14:paraId="181664C8" w14:textId="56CCBAAD"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 xml:space="preserve">ДДС </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Данък добавена стойност</w:t>
      </w:r>
    </w:p>
    <w:p w14:paraId="2E25188F"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ЕИП</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Европейско икономическо пространство</w:t>
      </w:r>
    </w:p>
    <w:p w14:paraId="602BFFDD"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ЕС</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Европейски съюз</w:t>
      </w:r>
    </w:p>
    <w:p w14:paraId="130399EE"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КФМ</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Комитет на Финансовия механизъм на ЕИП</w:t>
      </w:r>
    </w:p>
    <w:p w14:paraId="0C34EE5F"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МПО</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Международна партньорска организация</w:t>
      </w:r>
    </w:p>
    <w:p w14:paraId="65A95ABF"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НКЗ</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Национално координационно звено</w:t>
      </w:r>
    </w:p>
    <w:p w14:paraId="2D0B3FFB"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Calibri" w:hAnsi="Times New Roman" w:cs="Times New Roman"/>
          <w:sz w:val="24"/>
          <w:szCs w:val="24"/>
          <w:lang w:val="ru-RU"/>
        </w:rPr>
      </w:pPr>
      <w:r w:rsidRPr="003B5348">
        <w:rPr>
          <w:rFonts w:ascii="Times New Roman" w:eastAsia="Times New Roman" w:hAnsi="Times New Roman" w:cs="Times New Roman"/>
          <w:bCs/>
          <w:sz w:val="24"/>
          <w:szCs w:val="24"/>
          <w:lang w:val="bg-BG" w:eastAsia="bg-BG"/>
        </w:rPr>
        <w:t>ОФМ</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Офис на Финансовия механизъм</w:t>
      </w:r>
    </w:p>
    <w:p w14:paraId="23A25DEC"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ПО</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Програмен оператор</w:t>
      </w:r>
    </w:p>
    <w:p w14:paraId="26F9E321" w14:textId="77777777" w:rsidR="00A635B5" w:rsidRPr="003B5348" w:rsidRDefault="00A635B5" w:rsidP="00A635B5">
      <w:pPr>
        <w:tabs>
          <w:tab w:val="left" w:pos="284"/>
          <w:tab w:val="left" w:pos="1843"/>
        </w:tabs>
        <w:autoSpaceDE w:val="0"/>
        <w:autoSpaceDN w:val="0"/>
        <w:adjustRightInd w:val="0"/>
        <w:spacing w:before="120" w:after="120" w:line="360" w:lineRule="auto"/>
        <w:ind w:firstLine="72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ППД</w:t>
      </w:r>
      <w:r w:rsidRPr="003B5348">
        <w:rPr>
          <w:rFonts w:ascii="Times New Roman" w:eastAsia="Times New Roman" w:hAnsi="Times New Roman" w:cs="Times New Roman"/>
          <w:bCs/>
          <w:sz w:val="24"/>
          <w:szCs w:val="24"/>
          <w:lang w:val="bg-BG" w:eastAsia="bg-BG"/>
        </w:rPr>
        <w:tab/>
      </w:r>
      <w:r w:rsidRPr="003B5348">
        <w:rPr>
          <w:rFonts w:ascii="Times New Roman" w:eastAsia="Times New Roman" w:hAnsi="Times New Roman" w:cs="Times New Roman"/>
          <w:bCs/>
          <w:sz w:val="24"/>
          <w:szCs w:val="24"/>
          <w:lang w:val="bg-BG" w:eastAsia="bg-BG"/>
        </w:rPr>
        <w:tab/>
        <w:t>Програмен партньор от страните-донори</w:t>
      </w:r>
    </w:p>
    <w:p w14:paraId="5B8B2BE6" w14:textId="77777777" w:rsidR="00A635B5" w:rsidRPr="003B5348" w:rsidRDefault="00A635B5" w:rsidP="00A635B5">
      <w:pPr>
        <w:tabs>
          <w:tab w:val="left" w:pos="284"/>
          <w:tab w:val="left" w:pos="1843"/>
        </w:tabs>
        <w:autoSpaceDE w:val="0"/>
        <w:autoSpaceDN w:val="0"/>
        <w:adjustRightInd w:val="0"/>
        <w:spacing w:before="120" w:after="120" w:line="360" w:lineRule="auto"/>
        <w:ind w:left="2160" w:hanging="1440"/>
        <w:jc w:val="both"/>
        <w:rPr>
          <w:rFonts w:ascii="Times New Roman" w:eastAsia="Times New Roman" w:hAnsi="Times New Roman" w:cs="Times New Roman"/>
          <w:bCs/>
          <w:sz w:val="24"/>
          <w:szCs w:val="24"/>
          <w:lang w:val="bg-BG" w:eastAsia="bg-BG"/>
        </w:rPr>
      </w:pPr>
      <w:r w:rsidRPr="003B5348">
        <w:rPr>
          <w:rFonts w:ascii="Times New Roman" w:eastAsia="Times New Roman" w:hAnsi="Times New Roman" w:cs="Times New Roman"/>
          <w:bCs/>
          <w:sz w:val="24"/>
          <w:szCs w:val="24"/>
          <w:lang w:val="bg-BG" w:eastAsia="bg-BG"/>
        </w:rPr>
        <w:t>ФМ на ЕИП</w:t>
      </w:r>
      <w:r w:rsidRPr="003B5348">
        <w:rPr>
          <w:rFonts w:ascii="Times New Roman" w:eastAsia="Times New Roman" w:hAnsi="Times New Roman" w:cs="Times New Roman"/>
          <w:bCs/>
          <w:sz w:val="24"/>
          <w:szCs w:val="24"/>
          <w:lang w:val="bg-BG" w:eastAsia="bg-BG"/>
        </w:rPr>
        <w:tab/>
        <w:t>Финансов механизъм на Европейското икономическо пространство</w:t>
      </w:r>
    </w:p>
    <w:p w14:paraId="051FF844"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3683F6C9" w14:textId="77777777" w:rsidR="00A635B5" w:rsidRDefault="00A635B5" w:rsidP="00A635B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1D27BADE"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ED4ACA">
        <w:rPr>
          <w:rFonts w:ascii="Times New Roman" w:hAnsi="Times New Roman" w:cs="Times New Roman"/>
          <w:b/>
          <w:bCs/>
          <w:sz w:val="24"/>
          <w:szCs w:val="24"/>
        </w:rPr>
        <w:lastRenderedPageBreak/>
        <w:t xml:space="preserve">1.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програмата</w:t>
      </w:r>
      <w:proofErr w:type="spellEnd"/>
      <w:r w:rsidRPr="002C428B">
        <w:rPr>
          <w:rFonts w:ascii="Times New Roman" w:hAnsi="Times New Roman" w:cs="Times New Roman"/>
          <w:b/>
          <w:bCs/>
          <w:sz w:val="24"/>
          <w:szCs w:val="24"/>
          <w:u w:val="single"/>
        </w:rPr>
        <w:t>:</w:t>
      </w:r>
    </w:p>
    <w:p w14:paraId="183889FA"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sidRPr="009B26D0">
        <w:rPr>
          <w:rFonts w:ascii="Times New Roman" w:hAnsi="Times New Roman" w:cs="Times New Roman"/>
          <w:sz w:val="24"/>
          <w:szCs w:val="24"/>
          <w:lang w:val="bg-BG"/>
        </w:rPr>
        <w:t>„Местно развитие, намаляване на бедността и подобрено включване на уязвими групи“</w:t>
      </w:r>
    </w:p>
    <w:p w14:paraId="4C11FF8E" w14:textId="77777777" w:rsidR="00A635B5" w:rsidRPr="00B93485"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6985CC37"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ED4ACA">
        <w:rPr>
          <w:rFonts w:ascii="Times New Roman" w:hAnsi="Times New Roman" w:cs="Times New Roman"/>
          <w:b/>
          <w:bCs/>
          <w:sz w:val="24"/>
          <w:szCs w:val="24"/>
        </w:rPr>
        <w:t xml:space="preserve">2.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r w:rsidR="002C428B">
        <w:rPr>
          <w:rFonts w:ascii="Times New Roman" w:hAnsi="Times New Roman" w:cs="Times New Roman"/>
          <w:b/>
          <w:bCs/>
          <w:sz w:val="24"/>
          <w:szCs w:val="24"/>
          <w:u w:val="single"/>
          <w:lang w:val="bg-BG"/>
        </w:rPr>
        <w:t>програмна</w:t>
      </w:r>
      <w:r w:rsidR="002C428B">
        <w:rPr>
          <w:rFonts w:ascii="Times New Roman" w:hAnsi="Times New Roman" w:cs="Times New Roman"/>
          <w:b/>
          <w:bCs/>
          <w:sz w:val="24"/>
          <w:szCs w:val="24"/>
          <w:u w:val="single"/>
        </w:rPr>
        <w:t xml:space="preserve"> </w:t>
      </w:r>
      <w:r w:rsidR="002C428B">
        <w:rPr>
          <w:rFonts w:ascii="Times New Roman" w:hAnsi="Times New Roman" w:cs="Times New Roman"/>
          <w:b/>
          <w:bCs/>
          <w:sz w:val="24"/>
          <w:szCs w:val="24"/>
          <w:u w:val="single"/>
          <w:lang w:val="bg-BG"/>
        </w:rPr>
        <w:t>област</w:t>
      </w:r>
      <w:r w:rsidRPr="002C428B">
        <w:rPr>
          <w:rFonts w:ascii="Times New Roman" w:hAnsi="Times New Roman" w:cs="Times New Roman"/>
          <w:b/>
          <w:bCs/>
          <w:sz w:val="24"/>
          <w:szCs w:val="24"/>
          <w:u w:val="single"/>
        </w:rPr>
        <w:t>:</w:t>
      </w:r>
    </w:p>
    <w:p w14:paraId="4CF84DD2" w14:textId="12994456" w:rsidR="00A635B5" w:rsidRPr="00ED4ACA" w:rsidRDefault="00A635B5" w:rsidP="00EE73F9">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РА 10</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Местно развитие и намаляване на бедността</w:t>
      </w:r>
    </w:p>
    <w:p w14:paraId="6CCE4415"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4016CED1"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3. </w:t>
      </w:r>
      <w:proofErr w:type="spellStart"/>
      <w:r w:rsidRPr="002C428B">
        <w:rPr>
          <w:rFonts w:ascii="Times New Roman" w:hAnsi="Times New Roman" w:cs="Times New Roman"/>
          <w:b/>
          <w:bCs/>
          <w:sz w:val="24"/>
          <w:szCs w:val="24"/>
          <w:u w:val="single"/>
        </w:rPr>
        <w:t>Наименование</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процедурата</w:t>
      </w:r>
      <w:proofErr w:type="spellEnd"/>
      <w:r w:rsidRPr="002C428B">
        <w:rPr>
          <w:rFonts w:ascii="Times New Roman" w:hAnsi="Times New Roman" w:cs="Times New Roman"/>
          <w:b/>
          <w:bCs/>
          <w:sz w:val="24"/>
          <w:szCs w:val="24"/>
          <w:u w:val="single"/>
        </w:rPr>
        <w:t>:</w:t>
      </w:r>
    </w:p>
    <w:p w14:paraId="128AD6F5" w14:textId="3BA93C51" w:rsidR="00A635B5" w:rsidRPr="00ED4ACA" w:rsidRDefault="00AB5D0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AB5D05">
        <w:rPr>
          <w:rFonts w:ascii="Times New Roman" w:hAnsi="Times New Roman"/>
          <w:sz w:val="24"/>
          <w:szCs w:val="24"/>
        </w:rPr>
        <w:t>„</w:t>
      </w:r>
      <w:proofErr w:type="spellStart"/>
      <w:r w:rsidRPr="00AB5D05">
        <w:rPr>
          <w:rFonts w:ascii="Times New Roman" w:hAnsi="Times New Roman"/>
          <w:sz w:val="24"/>
          <w:szCs w:val="24"/>
        </w:rPr>
        <w:t>Идеен</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технически</w:t>
      </w:r>
      <w:proofErr w:type="spellEnd"/>
      <w:r w:rsidRPr="00AB5D05">
        <w:rPr>
          <w:rFonts w:ascii="Times New Roman" w:hAnsi="Times New Roman"/>
          <w:sz w:val="24"/>
          <w:szCs w:val="24"/>
        </w:rPr>
        <w:t xml:space="preserve"> и </w:t>
      </w:r>
      <w:proofErr w:type="spellStart"/>
      <w:r w:rsidRPr="00AB5D05">
        <w:rPr>
          <w:rFonts w:ascii="Times New Roman" w:hAnsi="Times New Roman"/>
          <w:sz w:val="24"/>
          <w:szCs w:val="24"/>
        </w:rPr>
        <w:t>работен</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проект</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за</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изграждане</w:t>
      </w:r>
      <w:proofErr w:type="spellEnd"/>
      <w:r w:rsidRPr="00AB5D05">
        <w:rPr>
          <w:rFonts w:ascii="Times New Roman" w:hAnsi="Times New Roman"/>
          <w:sz w:val="24"/>
          <w:szCs w:val="24"/>
        </w:rPr>
        <w:t xml:space="preserve"> на </w:t>
      </w:r>
      <w:proofErr w:type="spellStart"/>
      <w:r w:rsidRPr="00AB5D05">
        <w:rPr>
          <w:rFonts w:ascii="Times New Roman" w:hAnsi="Times New Roman"/>
          <w:sz w:val="24"/>
          <w:szCs w:val="24"/>
        </w:rPr>
        <w:t>Национална</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многопрофилна</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детска</w:t>
      </w:r>
      <w:proofErr w:type="spellEnd"/>
      <w:r w:rsidRPr="00AB5D05">
        <w:rPr>
          <w:rFonts w:ascii="Times New Roman" w:hAnsi="Times New Roman"/>
          <w:sz w:val="24"/>
          <w:szCs w:val="24"/>
        </w:rPr>
        <w:t xml:space="preserve"> </w:t>
      </w:r>
      <w:proofErr w:type="spellStart"/>
      <w:r w:rsidRPr="00AB5D05">
        <w:rPr>
          <w:rFonts w:ascii="Times New Roman" w:hAnsi="Times New Roman"/>
          <w:sz w:val="24"/>
          <w:szCs w:val="24"/>
        </w:rPr>
        <w:t>болница</w:t>
      </w:r>
      <w:proofErr w:type="spellEnd"/>
      <w:r w:rsidR="007537BC">
        <w:rPr>
          <w:rFonts w:ascii="Times New Roman" w:hAnsi="Times New Roman"/>
          <w:sz w:val="24"/>
          <w:szCs w:val="24"/>
        </w:rPr>
        <w:t>”</w:t>
      </w:r>
    </w:p>
    <w:p w14:paraId="73652D59"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b/>
          <w:bCs/>
          <w:sz w:val="24"/>
          <w:szCs w:val="24"/>
          <w:lang w:val="bg-BG"/>
        </w:rPr>
        <w:t>4</w:t>
      </w:r>
      <w:r w:rsidRPr="00ED4ACA">
        <w:rPr>
          <w:rFonts w:ascii="Times New Roman" w:hAnsi="Times New Roman" w:cs="Times New Roman"/>
          <w:b/>
          <w:bCs/>
          <w:sz w:val="24"/>
          <w:szCs w:val="24"/>
        </w:rPr>
        <w:t xml:space="preserve">. </w:t>
      </w:r>
      <w:proofErr w:type="spellStart"/>
      <w:r w:rsidRPr="002C428B">
        <w:rPr>
          <w:rFonts w:ascii="Times New Roman" w:hAnsi="Times New Roman" w:cs="Times New Roman"/>
          <w:b/>
          <w:bCs/>
          <w:sz w:val="24"/>
          <w:szCs w:val="24"/>
          <w:u w:val="single"/>
        </w:rPr>
        <w:t>Територи</w:t>
      </w:r>
      <w:proofErr w:type="spellEnd"/>
      <w:r w:rsidR="00FC119C" w:rsidRPr="002C428B">
        <w:rPr>
          <w:rFonts w:ascii="Times New Roman" w:hAnsi="Times New Roman" w:cs="Times New Roman"/>
          <w:b/>
          <w:bCs/>
          <w:sz w:val="24"/>
          <w:szCs w:val="24"/>
          <w:u w:val="single"/>
          <w:lang w:val="bg-BG"/>
        </w:rPr>
        <w:t>я на изпълнение на проекта:</w:t>
      </w:r>
    </w:p>
    <w:p w14:paraId="0B899FF4" w14:textId="324FAD0E" w:rsidR="005E2936" w:rsidRPr="00AB5D05" w:rsidRDefault="00AB5D05" w:rsidP="00EE73F9">
      <w:pPr>
        <w:widowControl w:val="0"/>
        <w:overflowPunct w:val="0"/>
        <w:autoSpaceDE w:val="0"/>
        <w:autoSpaceDN w:val="0"/>
        <w:adjustRightInd w:val="0"/>
        <w:spacing w:before="120" w:after="120" w:line="360" w:lineRule="auto"/>
        <w:jc w:val="both"/>
        <w:rPr>
          <w:rFonts w:ascii="Times New Roman" w:hAnsi="Times New Roman" w:cs="Times New Roman"/>
          <w:bCs/>
          <w:sz w:val="24"/>
          <w:szCs w:val="24"/>
          <w:lang w:val="bg-BG"/>
        </w:rPr>
      </w:pPr>
      <w:r>
        <w:rPr>
          <w:rFonts w:ascii="Times New Roman" w:hAnsi="Times New Roman"/>
          <w:sz w:val="24"/>
          <w:szCs w:val="24"/>
          <w:lang w:val="bg-BG"/>
        </w:rPr>
        <w:t>Столична община</w:t>
      </w:r>
    </w:p>
    <w:p w14:paraId="168B5B0E"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p>
    <w:p w14:paraId="7B30F0FD"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lang w:val="bg-BG"/>
        </w:rPr>
        <w:t>5</w:t>
      </w:r>
      <w:r w:rsidRPr="00ED4ACA">
        <w:rPr>
          <w:rFonts w:ascii="Times New Roman" w:hAnsi="Times New Roman" w:cs="Times New Roman"/>
          <w:b/>
          <w:bCs/>
          <w:sz w:val="24"/>
          <w:szCs w:val="24"/>
        </w:rPr>
        <w:t xml:space="preserve">. </w:t>
      </w:r>
      <w:proofErr w:type="spellStart"/>
      <w:r w:rsidRPr="002C428B">
        <w:rPr>
          <w:rFonts w:ascii="Times New Roman" w:hAnsi="Times New Roman" w:cs="Times New Roman"/>
          <w:b/>
          <w:bCs/>
          <w:sz w:val="24"/>
          <w:szCs w:val="24"/>
          <w:u w:val="single"/>
        </w:rPr>
        <w:t>Цели</w:t>
      </w:r>
      <w:proofErr w:type="spellEnd"/>
      <w:r w:rsidRPr="002C428B">
        <w:rPr>
          <w:rFonts w:ascii="Times New Roman" w:hAnsi="Times New Roman" w:cs="Times New Roman"/>
          <w:b/>
          <w:bCs/>
          <w:sz w:val="24"/>
          <w:szCs w:val="24"/>
          <w:u w:val="single"/>
        </w:rPr>
        <w:t xml:space="preserve"> </w:t>
      </w:r>
      <w:r w:rsidRPr="002C428B">
        <w:rPr>
          <w:rFonts w:ascii="Times New Roman" w:hAnsi="Times New Roman" w:cs="Times New Roman"/>
          <w:b/>
          <w:bCs/>
          <w:sz w:val="24"/>
          <w:szCs w:val="24"/>
          <w:u w:val="single"/>
          <w:lang w:val="bg-BG"/>
        </w:rPr>
        <w:t>и целеви групи:</w:t>
      </w:r>
      <w:r>
        <w:rPr>
          <w:rFonts w:ascii="Times New Roman" w:hAnsi="Times New Roman" w:cs="Times New Roman"/>
          <w:b/>
          <w:bCs/>
          <w:sz w:val="24"/>
          <w:szCs w:val="24"/>
          <w:lang w:val="bg-BG"/>
        </w:rPr>
        <w:t xml:space="preserve"> </w:t>
      </w:r>
    </w:p>
    <w:p w14:paraId="1F9A1000" w14:textId="77777777" w:rsidR="00A635B5" w:rsidRPr="00ED4ACA"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5.1. </w:t>
      </w:r>
      <w:r w:rsidR="00A635B5">
        <w:rPr>
          <w:rFonts w:ascii="Times New Roman" w:hAnsi="Times New Roman" w:cs="Times New Roman"/>
          <w:b/>
          <w:sz w:val="24"/>
          <w:szCs w:val="24"/>
          <w:lang w:val="bg-BG"/>
        </w:rPr>
        <w:t>Основна цел:</w:t>
      </w:r>
    </w:p>
    <w:p w14:paraId="7D3F1AF1" w14:textId="15E362C4" w:rsidR="00A635B5" w:rsidRPr="00ED4ACA" w:rsidRDefault="00E61C55" w:rsidP="00EE73F9">
      <w:pPr>
        <w:spacing w:line="360" w:lineRule="auto"/>
        <w:jc w:val="both"/>
        <w:rPr>
          <w:rFonts w:ascii="Times New Roman" w:hAnsi="Times New Roman" w:cs="Times New Roman"/>
          <w:sz w:val="24"/>
          <w:szCs w:val="24"/>
          <w:lang w:val="bg-BG"/>
        </w:rPr>
      </w:pPr>
      <w:r>
        <w:rPr>
          <w:rFonts w:ascii="Times New Roman" w:hAnsi="Times New Roman"/>
          <w:sz w:val="24"/>
          <w:szCs w:val="24"/>
          <w:lang w:val="bg-BG"/>
        </w:rPr>
        <w:t>Проектът ще допринесе за изпълнението на обща цел „Повишено социално и икономическо развитие на общините в неравностойно положение“</w:t>
      </w:r>
    </w:p>
    <w:p w14:paraId="78F9784C" w14:textId="77777777" w:rsidR="00A635B5" w:rsidRPr="00ED4ACA" w:rsidRDefault="009F32F2" w:rsidP="002C428B">
      <w:pPr>
        <w:widowControl w:val="0"/>
        <w:autoSpaceDE w:val="0"/>
        <w:autoSpaceDN w:val="0"/>
        <w:adjustRightInd w:val="0"/>
        <w:spacing w:before="120" w:after="120" w:line="360" w:lineRule="auto"/>
        <w:jc w:val="both"/>
        <w:rPr>
          <w:rFonts w:ascii="Times New Roman" w:hAnsi="Times New Roman" w:cs="Times New Roman"/>
          <w:b/>
          <w:sz w:val="24"/>
          <w:szCs w:val="24"/>
          <w:lang w:val="bg-BG"/>
        </w:rPr>
      </w:pPr>
      <w:r>
        <w:rPr>
          <w:rFonts w:ascii="Times New Roman" w:hAnsi="Times New Roman" w:cs="Times New Roman"/>
          <w:b/>
          <w:sz w:val="24"/>
          <w:szCs w:val="24"/>
        </w:rPr>
        <w:t xml:space="preserve">5.2. </w:t>
      </w:r>
      <w:r w:rsidR="00A635B5" w:rsidRPr="00ED4ACA">
        <w:rPr>
          <w:rFonts w:ascii="Times New Roman" w:hAnsi="Times New Roman" w:cs="Times New Roman"/>
          <w:b/>
          <w:sz w:val="24"/>
          <w:szCs w:val="24"/>
          <w:lang w:val="bg-BG"/>
        </w:rPr>
        <w:t>Специфични цели:</w:t>
      </w:r>
    </w:p>
    <w:p w14:paraId="1EC32AA4" w14:textId="77777777" w:rsidR="00F0028B" w:rsidRDefault="009457AE" w:rsidP="002C428B">
      <w:pPr>
        <w:suppressAutoHyphens/>
        <w:spacing w:before="120" w:after="120" w:line="360" w:lineRule="auto"/>
        <w:jc w:val="both"/>
        <w:rPr>
          <w:rFonts w:ascii="Times New Roman" w:hAnsi="Times New Roman"/>
          <w:sz w:val="24"/>
          <w:szCs w:val="24"/>
        </w:rPr>
      </w:pPr>
      <w:proofErr w:type="spellStart"/>
      <w:r>
        <w:rPr>
          <w:rFonts w:ascii="Times New Roman" w:hAnsi="Times New Roman"/>
          <w:sz w:val="24"/>
          <w:szCs w:val="24"/>
        </w:rPr>
        <w:t>Р</w:t>
      </w:r>
      <w:r w:rsidRPr="009457AE">
        <w:rPr>
          <w:rFonts w:ascii="Times New Roman" w:hAnsi="Times New Roman"/>
          <w:sz w:val="24"/>
          <w:szCs w:val="24"/>
        </w:rPr>
        <w:t>азработване</w:t>
      </w:r>
      <w:proofErr w:type="spellEnd"/>
      <w:r>
        <w:rPr>
          <w:rFonts w:ascii="Times New Roman" w:hAnsi="Times New Roman"/>
          <w:sz w:val="24"/>
          <w:szCs w:val="24"/>
          <w:lang w:val="bg-BG"/>
        </w:rPr>
        <w:t xml:space="preserve"> на идеен, </w:t>
      </w:r>
      <w:r w:rsidRPr="009457AE">
        <w:rPr>
          <w:rFonts w:ascii="Times New Roman" w:hAnsi="Times New Roman"/>
          <w:sz w:val="24"/>
          <w:szCs w:val="24"/>
          <w:lang w:val="bg-BG"/>
        </w:rPr>
        <w:t xml:space="preserve">технически и работен проект за изграждане на Национална </w:t>
      </w:r>
      <w:proofErr w:type="spellStart"/>
      <w:r w:rsidRPr="009457AE">
        <w:rPr>
          <w:rFonts w:ascii="Times New Roman" w:hAnsi="Times New Roman"/>
          <w:sz w:val="24"/>
          <w:szCs w:val="24"/>
          <w:lang w:val="bg-BG"/>
        </w:rPr>
        <w:t>многопрофилна</w:t>
      </w:r>
      <w:proofErr w:type="spellEnd"/>
      <w:r w:rsidRPr="009457AE">
        <w:rPr>
          <w:rFonts w:ascii="Times New Roman" w:hAnsi="Times New Roman"/>
          <w:sz w:val="24"/>
          <w:szCs w:val="24"/>
          <w:lang w:val="bg-BG"/>
        </w:rPr>
        <w:t xml:space="preserve"> детска болница</w:t>
      </w:r>
      <w:r>
        <w:rPr>
          <w:rFonts w:ascii="Times New Roman" w:hAnsi="Times New Roman"/>
          <w:sz w:val="24"/>
          <w:szCs w:val="24"/>
          <w:lang w:val="bg-BG"/>
        </w:rPr>
        <w:t>.</w:t>
      </w:r>
      <w:r w:rsidRPr="009457AE" w:rsidDel="009457AE">
        <w:rPr>
          <w:rFonts w:ascii="Times New Roman" w:hAnsi="Times New Roman"/>
          <w:sz w:val="24"/>
          <w:szCs w:val="24"/>
        </w:rPr>
        <w:t xml:space="preserve"> </w:t>
      </w:r>
    </w:p>
    <w:p w14:paraId="1F73E46B" w14:textId="24A310AB" w:rsidR="00A635B5" w:rsidRPr="00015CA7" w:rsidRDefault="009F32F2" w:rsidP="002C428B">
      <w:pPr>
        <w:suppressAutoHyphens/>
        <w:spacing w:before="120" w:after="120" w:line="360" w:lineRule="auto"/>
        <w:jc w:val="both"/>
        <w:rPr>
          <w:rFonts w:ascii="Times New Roman" w:eastAsia="Times New Roman" w:hAnsi="Times New Roman" w:cs="Times New Roman"/>
          <w:b/>
          <w:sz w:val="24"/>
          <w:szCs w:val="24"/>
          <w:lang w:val="bg-BG" w:eastAsia="ar-SA"/>
        </w:rPr>
      </w:pPr>
      <w:r>
        <w:rPr>
          <w:rFonts w:ascii="Times New Roman" w:eastAsia="Times New Roman" w:hAnsi="Times New Roman" w:cs="Times New Roman"/>
          <w:b/>
          <w:sz w:val="24"/>
          <w:szCs w:val="24"/>
          <w:lang w:eastAsia="ar-SA"/>
        </w:rPr>
        <w:t xml:space="preserve">5.3. </w:t>
      </w:r>
      <w:r w:rsidR="00A635B5" w:rsidRPr="00A67FB8">
        <w:rPr>
          <w:rFonts w:ascii="Times New Roman" w:eastAsia="Times New Roman" w:hAnsi="Times New Roman" w:cs="Times New Roman"/>
          <w:b/>
          <w:sz w:val="24"/>
          <w:szCs w:val="24"/>
          <w:lang w:val="bg-BG" w:eastAsia="ar-SA"/>
        </w:rPr>
        <w:t>Целеви групи:</w:t>
      </w:r>
    </w:p>
    <w:p w14:paraId="69BA58DE" w14:textId="70603CAF" w:rsidR="009457AE" w:rsidRPr="00F0028B" w:rsidRDefault="005E2936" w:rsidP="00A635B5">
      <w:pPr>
        <w:widowControl w:val="0"/>
        <w:autoSpaceDE w:val="0"/>
        <w:autoSpaceDN w:val="0"/>
        <w:adjustRightInd w:val="0"/>
        <w:spacing w:before="120" w:after="120" w:line="360" w:lineRule="auto"/>
        <w:ind w:firstLine="720"/>
        <w:jc w:val="both"/>
        <w:rPr>
          <w:rFonts w:ascii="Times New Roman" w:hAnsi="Times New Roman"/>
          <w:b/>
          <w:sz w:val="24"/>
          <w:szCs w:val="24"/>
          <w:lang w:val="bg-BG"/>
        </w:rPr>
      </w:pPr>
      <w:proofErr w:type="spellStart"/>
      <w:r w:rsidRPr="00F0028B">
        <w:rPr>
          <w:rFonts w:ascii="Times New Roman" w:hAnsi="Times New Roman"/>
          <w:b/>
          <w:sz w:val="24"/>
          <w:szCs w:val="24"/>
        </w:rPr>
        <w:t>Основна</w:t>
      </w:r>
      <w:proofErr w:type="spellEnd"/>
      <w:r w:rsidRPr="00F0028B">
        <w:rPr>
          <w:rFonts w:ascii="Times New Roman" w:hAnsi="Times New Roman"/>
          <w:b/>
          <w:sz w:val="24"/>
          <w:szCs w:val="24"/>
        </w:rPr>
        <w:t xml:space="preserve"> </w:t>
      </w:r>
      <w:proofErr w:type="spellStart"/>
      <w:r w:rsidRPr="00F0028B">
        <w:rPr>
          <w:rFonts w:ascii="Times New Roman" w:hAnsi="Times New Roman"/>
          <w:b/>
          <w:sz w:val="24"/>
          <w:szCs w:val="24"/>
        </w:rPr>
        <w:t>целева</w:t>
      </w:r>
      <w:proofErr w:type="spellEnd"/>
      <w:r w:rsidRPr="00F0028B">
        <w:rPr>
          <w:rFonts w:ascii="Times New Roman" w:hAnsi="Times New Roman"/>
          <w:b/>
          <w:sz w:val="24"/>
          <w:szCs w:val="24"/>
        </w:rPr>
        <w:t xml:space="preserve"> </w:t>
      </w:r>
      <w:proofErr w:type="spellStart"/>
      <w:r w:rsidRPr="00F0028B">
        <w:rPr>
          <w:rFonts w:ascii="Times New Roman" w:hAnsi="Times New Roman"/>
          <w:b/>
          <w:sz w:val="24"/>
          <w:szCs w:val="24"/>
        </w:rPr>
        <w:t>група</w:t>
      </w:r>
      <w:proofErr w:type="spellEnd"/>
      <w:r w:rsidR="009457AE" w:rsidRPr="00F0028B">
        <w:rPr>
          <w:rFonts w:ascii="Times New Roman" w:hAnsi="Times New Roman"/>
          <w:b/>
          <w:sz w:val="24"/>
          <w:szCs w:val="24"/>
          <w:lang w:val="bg-BG"/>
        </w:rPr>
        <w:t>:</w:t>
      </w:r>
    </w:p>
    <w:p w14:paraId="14E5C531" w14:textId="07405EC9" w:rsidR="009457AE" w:rsidRDefault="009457AE" w:rsidP="00A635B5">
      <w:pPr>
        <w:widowControl w:val="0"/>
        <w:autoSpaceDE w:val="0"/>
        <w:autoSpaceDN w:val="0"/>
        <w:adjustRightInd w:val="0"/>
        <w:spacing w:before="120" w:after="120" w:line="360" w:lineRule="auto"/>
        <w:ind w:firstLine="720"/>
        <w:jc w:val="both"/>
        <w:rPr>
          <w:rFonts w:ascii="Times New Roman" w:hAnsi="Times New Roman"/>
          <w:sz w:val="24"/>
          <w:szCs w:val="24"/>
          <w:lang w:val="bg-BG"/>
        </w:rPr>
      </w:pPr>
      <w:r>
        <w:rPr>
          <w:rFonts w:ascii="Times New Roman" w:hAnsi="Times New Roman"/>
          <w:sz w:val="24"/>
          <w:szCs w:val="24"/>
          <w:lang w:val="bg-BG"/>
        </w:rPr>
        <w:t>Министерство на здравеопазването</w:t>
      </w:r>
    </w:p>
    <w:p w14:paraId="73CE1F73" w14:textId="4B3BB7B5" w:rsidR="009457AE" w:rsidRPr="00F0028B" w:rsidRDefault="009457AE" w:rsidP="00A635B5">
      <w:pPr>
        <w:widowControl w:val="0"/>
        <w:autoSpaceDE w:val="0"/>
        <w:autoSpaceDN w:val="0"/>
        <w:adjustRightInd w:val="0"/>
        <w:spacing w:before="120" w:after="120" w:line="360" w:lineRule="auto"/>
        <w:ind w:firstLine="720"/>
        <w:jc w:val="both"/>
        <w:rPr>
          <w:rFonts w:ascii="Times New Roman" w:hAnsi="Times New Roman"/>
          <w:b/>
          <w:sz w:val="24"/>
          <w:szCs w:val="24"/>
          <w:lang w:val="bg-BG"/>
        </w:rPr>
      </w:pPr>
      <w:r w:rsidRPr="00F0028B">
        <w:rPr>
          <w:rFonts w:ascii="Times New Roman" w:hAnsi="Times New Roman"/>
          <w:b/>
          <w:sz w:val="24"/>
          <w:szCs w:val="24"/>
          <w:lang w:val="bg-BG"/>
        </w:rPr>
        <w:t>Вторична целева група:</w:t>
      </w:r>
    </w:p>
    <w:p w14:paraId="4F7A5062" w14:textId="225551B7" w:rsidR="00C00808" w:rsidRDefault="009457AE" w:rsidP="009457AE">
      <w:pPr>
        <w:widowControl w:val="0"/>
        <w:autoSpaceDE w:val="0"/>
        <w:autoSpaceDN w:val="0"/>
        <w:adjustRightInd w:val="0"/>
        <w:spacing w:before="120" w:after="120" w:line="360" w:lineRule="auto"/>
        <w:ind w:firstLine="720"/>
        <w:jc w:val="both"/>
        <w:rPr>
          <w:rFonts w:ascii="Times New Roman" w:hAnsi="Times New Roman"/>
          <w:sz w:val="24"/>
          <w:szCs w:val="24"/>
        </w:rPr>
      </w:pPr>
      <w:r>
        <w:rPr>
          <w:rFonts w:ascii="Times New Roman" w:hAnsi="Times New Roman"/>
          <w:sz w:val="24"/>
          <w:szCs w:val="24"/>
          <w:lang w:val="bg-BG"/>
        </w:rPr>
        <w:t xml:space="preserve">Екип за управление на </w:t>
      </w:r>
      <w:proofErr w:type="spellStart"/>
      <w:r>
        <w:rPr>
          <w:rFonts w:ascii="Times New Roman" w:hAnsi="Times New Roman"/>
          <w:sz w:val="24"/>
          <w:szCs w:val="24"/>
          <w:lang w:val="bg-BG"/>
        </w:rPr>
        <w:t>на</w:t>
      </w:r>
      <w:proofErr w:type="spellEnd"/>
      <w:r>
        <w:rPr>
          <w:rFonts w:ascii="Times New Roman" w:hAnsi="Times New Roman"/>
          <w:sz w:val="24"/>
          <w:szCs w:val="24"/>
          <w:lang w:val="bg-BG"/>
        </w:rPr>
        <w:t xml:space="preserve"> предефинирания проект</w:t>
      </w:r>
    </w:p>
    <w:p w14:paraId="1145DEB0" w14:textId="0471824E" w:rsidR="009F32F2" w:rsidRDefault="009F32F2"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11A0AF46" w14:textId="77777777" w:rsidR="00F0028B" w:rsidRDefault="00F0028B"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p>
    <w:p w14:paraId="407CB01F"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lang w:val="bg-BG"/>
        </w:rPr>
        <w:lastRenderedPageBreak/>
        <w:t xml:space="preserve">6. </w:t>
      </w:r>
      <w:proofErr w:type="spellStart"/>
      <w:r w:rsidRPr="002C428B">
        <w:rPr>
          <w:rFonts w:ascii="Times New Roman" w:hAnsi="Times New Roman" w:cs="Times New Roman"/>
          <w:b/>
          <w:bCs/>
          <w:sz w:val="24"/>
          <w:szCs w:val="24"/>
          <w:u w:val="single"/>
        </w:rPr>
        <w:t>Демаркация</w:t>
      </w:r>
      <w:proofErr w:type="spellEnd"/>
      <w:r w:rsidRPr="002C428B">
        <w:rPr>
          <w:rFonts w:ascii="Times New Roman" w:hAnsi="Times New Roman" w:cs="Times New Roman"/>
          <w:b/>
          <w:bCs/>
          <w:sz w:val="24"/>
          <w:szCs w:val="24"/>
          <w:u w:val="single"/>
          <w:lang w:val="bg-BG"/>
        </w:rPr>
        <w:t xml:space="preserve"> със сходни проекти/програми</w:t>
      </w:r>
      <w:r w:rsidRPr="002C428B">
        <w:rPr>
          <w:rFonts w:ascii="Times New Roman" w:hAnsi="Times New Roman" w:cs="Times New Roman"/>
          <w:b/>
          <w:bCs/>
          <w:sz w:val="24"/>
          <w:szCs w:val="24"/>
          <w:u w:val="single"/>
        </w:rPr>
        <w:t>:</w:t>
      </w:r>
    </w:p>
    <w:p w14:paraId="7CAC3071" w14:textId="1624DB40" w:rsidR="00A635B5" w:rsidRDefault="009457AE"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r w:rsidRPr="009457AE">
        <w:rPr>
          <w:rFonts w:ascii="Times New Roman" w:hAnsi="Times New Roman"/>
          <w:sz w:val="24"/>
          <w:szCs w:val="24"/>
          <w:lang w:val="bg-BG"/>
        </w:rPr>
        <w:t xml:space="preserve">Ако има други проекти или програми с подобни цели и / или дейности, кандидатът трябва ясно да опише как </w:t>
      </w:r>
      <w:r>
        <w:rPr>
          <w:rFonts w:ascii="Times New Roman" w:hAnsi="Times New Roman"/>
          <w:sz w:val="24"/>
          <w:szCs w:val="24"/>
          <w:lang w:val="bg-BG"/>
        </w:rPr>
        <w:t>текущият предефиниран</w:t>
      </w:r>
      <w:r w:rsidRPr="009457AE">
        <w:rPr>
          <w:rFonts w:ascii="Times New Roman" w:hAnsi="Times New Roman"/>
          <w:sz w:val="24"/>
          <w:szCs w:val="24"/>
          <w:lang w:val="bg-BG"/>
        </w:rPr>
        <w:t xml:space="preserve"> проект се различава от тях.</w:t>
      </w:r>
    </w:p>
    <w:p w14:paraId="55319773" w14:textId="77777777" w:rsidR="00F0028B" w:rsidRDefault="00F0028B"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p>
    <w:p w14:paraId="74CB56A2" w14:textId="3FA26CB8"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C428B">
        <w:rPr>
          <w:rFonts w:ascii="Times New Roman" w:hAnsi="Times New Roman" w:cs="Times New Roman"/>
          <w:b/>
          <w:bCs/>
          <w:sz w:val="24"/>
          <w:szCs w:val="24"/>
          <w:u w:val="single"/>
        </w:rPr>
        <w:t xml:space="preserve">7. </w:t>
      </w:r>
      <w:r w:rsidRPr="002C428B">
        <w:rPr>
          <w:rFonts w:ascii="Times New Roman" w:hAnsi="Times New Roman" w:cs="Times New Roman"/>
          <w:b/>
          <w:bCs/>
          <w:sz w:val="24"/>
          <w:szCs w:val="24"/>
          <w:u w:val="single"/>
          <w:lang w:val="bg-BG"/>
        </w:rPr>
        <w:t xml:space="preserve">Очаквани резултати и </w:t>
      </w:r>
      <w:proofErr w:type="spellStart"/>
      <w:r w:rsidRPr="002C428B">
        <w:rPr>
          <w:rFonts w:ascii="Times New Roman" w:hAnsi="Times New Roman" w:cs="Times New Roman"/>
          <w:b/>
          <w:bCs/>
          <w:sz w:val="24"/>
          <w:szCs w:val="24"/>
          <w:u w:val="single"/>
          <w:lang w:val="bg-BG"/>
        </w:rPr>
        <w:t>и</w:t>
      </w:r>
      <w:r w:rsidRPr="002C428B">
        <w:rPr>
          <w:rFonts w:ascii="Times New Roman" w:hAnsi="Times New Roman" w:cs="Times New Roman"/>
          <w:b/>
          <w:bCs/>
          <w:sz w:val="24"/>
          <w:szCs w:val="24"/>
          <w:u w:val="single"/>
        </w:rPr>
        <w:t>ндикатори</w:t>
      </w:r>
      <w:proofErr w:type="spellEnd"/>
      <w:r w:rsidRPr="002C428B">
        <w:rPr>
          <w:rFonts w:ascii="Times New Roman" w:hAnsi="Times New Roman" w:cs="Times New Roman"/>
          <w:b/>
          <w:bCs/>
          <w:sz w:val="24"/>
          <w:szCs w:val="24"/>
          <w:u w:val="single"/>
        </w:rPr>
        <w:t>:</w:t>
      </w:r>
    </w:p>
    <w:p w14:paraId="37C78129"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9B26D0">
        <w:rPr>
          <w:rFonts w:ascii="Times New Roman" w:hAnsi="Times New Roman" w:cs="Times New Roman"/>
          <w:b/>
          <w:bCs/>
          <w:sz w:val="24"/>
          <w:szCs w:val="24"/>
          <w:lang w:val="bg-BG"/>
        </w:rPr>
        <w:t xml:space="preserve">7.1. </w:t>
      </w:r>
      <w:proofErr w:type="spellStart"/>
      <w:r w:rsidRPr="009B26D0">
        <w:rPr>
          <w:rFonts w:ascii="Times New Roman" w:hAnsi="Times New Roman" w:cs="Times New Roman"/>
          <w:b/>
          <w:bCs/>
          <w:sz w:val="24"/>
          <w:szCs w:val="24"/>
        </w:rPr>
        <w:t>Очаквани</w:t>
      </w:r>
      <w:proofErr w:type="spellEnd"/>
      <w:r w:rsidRPr="009B26D0">
        <w:rPr>
          <w:rFonts w:ascii="Times New Roman" w:hAnsi="Times New Roman" w:cs="Times New Roman"/>
          <w:b/>
          <w:bCs/>
          <w:sz w:val="24"/>
          <w:szCs w:val="24"/>
        </w:rPr>
        <w:t xml:space="preserve"> </w:t>
      </w:r>
      <w:proofErr w:type="spellStart"/>
      <w:r w:rsidRPr="009B26D0">
        <w:rPr>
          <w:rFonts w:ascii="Times New Roman" w:hAnsi="Times New Roman" w:cs="Times New Roman"/>
          <w:b/>
          <w:bCs/>
          <w:sz w:val="24"/>
          <w:szCs w:val="24"/>
        </w:rPr>
        <w:t>резултати</w:t>
      </w:r>
      <w:proofErr w:type="spellEnd"/>
      <w:r w:rsidRPr="009B26D0">
        <w:rPr>
          <w:rFonts w:ascii="Times New Roman" w:hAnsi="Times New Roman" w:cs="Times New Roman"/>
          <w:b/>
          <w:bCs/>
          <w:sz w:val="24"/>
          <w:szCs w:val="24"/>
        </w:rPr>
        <w:t>:</w:t>
      </w:r>
    </w:p>
    <w:p w14:paraId="602BF65B" w14:textId="360FC402" w:rsidR="009457AE" w:rsidRPr="00F0028B" w:rsidRDefault="009457AE" w:rsidP="00F0028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457AE">
        <w:rPr>
          <w:rFonts w:ascii="Times New Roman" w:hAnsi="Times New Roman" w:cs="Times New Roman"/>
          <w:bCs/>
          <w:sz w:val="24"/>
          <w:szCs w:val="24"/>
          <w:lang w:val="bg-BG"/>
        </w:rPr>
        <w:t xml:space="preserve">Разработен </w:t>
      </w:r>
      <w:r w:rsidRPr="00F0028B">
        <w:rPr>
          <w:rFonts w:ascii="Times New Roman" w:hAnsi="Times New Roman" w:cs="Times New Roman"/>
          <w:bCs/>
          <w:sz w:val="24"/>
          <w:szCs w:val="24"/>
          <w:lang w:val="bg-BG"/>
        </w:rPr>
        <w:t xml:space="preserve">идеен, технически и работен проект за изграждане на Национална </w:t>
      </w:r>
      <w:proofErr w:type="spellStart"/>
      <w:r w:rsidRPr="00F0028B">
        <w:rPr>
          <w:rFonts w:ascii="Times New Roman" w:hAnsi="Times New Roman" w:cs="Times New Roman"/>
          <w:bCs/>
          <w:sz w:val="24"/>
          <w:szCs w:val="24"/>
          <w:lang w:val="bg-BG"/>
        </w:rPr>
        <w:t>многопрофилна</w:t>
      </w:r>
      <w:proofErr w:type="spellEnd"/>
      <w:r w:rsidRPr="00F0028B">
        <w:rPr>
          <w:rFonts w:ascii="Times New Roman" w:hAnsi="Times New Roman" w:cs="Times New Roman"/>
          <w:bCs/>
          <w:sz w:val="24"/>
          <w:szCs w:val="24"/>
          <w:lang w:val="bg-BG"/>
        </w:rPr>
        <w:t xml:space="preserve"> детска болница</w:t>
      </w:r>
      <w:r>
        <w:rPr>
          <w:rFonts w:ascii="Times New Roman" w:hAnsi="Times New Roman" w:cs="Times New Roman"/>
          <w:bCs/>
          <w:sz w:val="24"/>
          <w:szCs w:val="24"/>
          <w:lang w:val="bg-BG"/>
        </w:rPr>
        <w:t>.</w:t>
      </w:r>
    </w:p>
    <w:p w14:paraId="22424B95" w14:textId="77777777" w:rsidR="00A635B5" w:rsidRPr="009B26D0"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7.2. Индикатори</w:t>
      </w:r>
    </w:p>
    <w:p w14:paraId="54DD0D4C" w14:textId="1505AA53" w:rsidR="00B977EE" w:rsidRPr="00B977EE" w:rsidRDefault="00B977EE" w:rsidP="00A635B5">
      <w:pPr>
        <w:widowControl w:val="0"/>
        <w:autoSpaceDE w:val="0"/>
        <w:autoSpaceDN w:val="0"/>
        <w:adjustRightInd w:val="0"/>
        <w:spacing w:before="120" w:after="120" w:line="360" w:lineRule="auto"/>
        <w:ind w:firstLine="720"/>
        <w:jc w:val="both"/>
        <w:rPr>
          <w:rFonts w:ascii="Times New Roman" w:hAnsi="Times New Roman" w:cs="Times New Roman"/>
          <w:bCs/>
          <w:iCs/>
          <w:sz w:val="24"/>
          <w:szCs w:val="24"/>
          <w:lang w:val="bg-BG"/>
        </w:rPr>
      </w:pPr>
      <w:r w:rsidRPr="00E97599">
        <w:rPr>
          <w:rFonts w:ascii="Times New Roman" w:hAnsi="Times New Roman" w:cs="Times New Roman"/>
          <w:bCs/>
          <w:iCs/>
          <w:sz w:val="24"/>
          <w:szCs w:val="24"/>
          <w:lang w:val="bg-BG"/>
        </w:rPr>
        <w:t>Иде</w:t>
      </w:r>
      <w:r w:rsidR="002359FB">
        <w:rPr>
          <w:rFonts w:ascii="Times New Roman" w:hAnsi="Times New Roman" w:cs="Times New Roman"/>
          <w:bCs/>
          <w:iCs/>
          <w:sz w:val="24"/>
          <w:szCs w:val="24"/>
        </w:rPr>
        <w:t>e</w:t>
      </w:r>
      <w:r w:rsidRPr="00E97599">
        <w:rPr>
          <w:rFonts w:ascii="Times New Roman" w:hAnsi="Times New Roman" w:cs="Times New Roman"/>
          <w:bCs/>
          <w:iCs/>
          <w:sz w:val="24"/>
          <w:szCs w:val="24"/>
          <w:lang w:val="bg-BG"/>
        </w:rPr>
        <w:t>н,</w:t>
      </w:r>
      <w:r w:rsidRPr="00E97599">
        <w:t xml:space="preserve"> </w:t>
      </w:r>
      <w:r w:rsidRPr="00E97599">
        <w:rPr>
          <w:rFonts w:ascii="Times New Roman" w:hAnsi="Times New Roman" w:cs="Times New Roman"/>
          <w:bCs/>
          <w:iCs/>
          <w:sz w:val="24"/>
          <w:szCs w:val="24"/>
          <w:lang w:val="bg-BG"/>
        </w:rPr>
        <w:t>технически и работ</w:t>
      </w:r>
      <w:r w:rsidR="00E97599">
        <w:rPr>
          <w:rFonts w:ascii="Times New Roman" w:hAnsi="Times New Roman" w:cs="Times New Roman"/>
          <w:bCs/>
          <w:iCs/>
          <w:sz w:val="24"/>
          <w:szCs w:val="24"/>
          <w:lang w:val="bg-BG"/>
        </w:rPr>
        <w:t>ен</w:t>
      </w:r>
      <w:r w:rsidRPr="00E97599">
        <w:rPr>
          <w:rFonts w:ascii="Times New Roman" w:hAnsi="Times New Roman" w:cs="Times New Roman"/>
          <w:bCs/>
          <w:iCs/>
          <w:sz w:val="24"/>
          <w:szCs w:val="24"/>
          <w:lang w:val="bg-BG"/>
        </w:rPr>
        <w:t xml:space="preserve"> проект за</w:t>
      </w:r>
      <w:r w:rsidRPr="00B977EE">
        <w:rPr>
          <w:rFonts w:ascii="Times New Roman" w:hAnsi="Times New Roman" w:cs="Times New Roman"/>
          <w:bCs/>
          <w:iCs/>
          <w:sz w:val="24"/>
          <w:szCs w:val="24"/>
          <w:lang w:val="bg-BG"/>
        </w:rPr>
        <w:t xml:space="preserve"> изграждане на Национална </w:t>
      </w:r>
      <w:proofErr w:type="spellStart"/>
      <w:r w:rsidRPr="00B977EE">
        <w:rPr>
          <w:rFonts w:ascii="Times New Roman" w:hAnsi="Times New Roman" w:cs="Times New Roman"/>
          <w:bCs/>
          <w:iCs/>
          <w:sz w:val="24"/>
          <w:szCs w:val="24"/>
          <w:lang w:val="bg-BG"/>
        </w:rPr>
        <w:t>многопрофилна</w:t>
      </w:r>
      <w:proofErr w:type="spellEnd"/>
      <w:r w:rsidRPr="00B977EE">
        <w:rPr>
          <w:rFonts w:ascii="Times New Roman" w:hAnsi="Times New Roman" w:cs="Times New Roman"/>
          <w:bCs/>
          <w:iCs/>
          <w:sz w:val="24"/>
          <w:szCs w:val="24"/>
          <w:lang w:val="bg-BG"/>
        </w:rPr>
        <w:t xml:space="preserve"> детска болница</w:t>
      </w:r>
      <w:r>
        <w:rPr>
          <w:rFonts w:ascii="Times New Roman" w:hAnsi="Times New Roman" w:cs="Times New Roman"/>
          <w:bCs/>
          <w:iCs/>
          <w:sz w:val="24"/>
          <w:szCs w:val="24"/>
          <w:lang w:val="bg-BG"/>
        </w:rPr>
        <w:t xml:space="preserve"> </w:t>
      </w:r>
      <w:r w:rsidR="002359FB">
        <w:rPr>
          <w:rFonts w:ascii="Times New Roman" w:hAnsi="Times New Roman" w:cs="Times New Roman"/>
          <w:bCs/>
          <w:iCs/>
          <w:sz w:val="24"/>
          <w:szCs w:val="24"/>
          <w:lang w:val="bg-BG"/>
        </w:rPr>
        <w:t>–</w:t>
      </w:r>
      <w:r w:rsidR="002359FB">
        <w:rPr>
          <w:rFonts w:ascii="Times New Roman" w:hAnsi="Times New Roman" w:cs="Times New Roman"/>
          <w:bCs/>
          <w:iCs/>
          <w:sz w:val="24"/>
          <w:szCs w:val="24"/>
        </w:rPr>
        <w:t xml:space="preserve"> </w:t>
      </w:r>
      <w:r w:rsidR="002359FB">
        <w:rPr>
          <w:rFonts w:ascii="Times New Roman" w:hAnsi="Times New Roman" w:cs="Times New Roman"/>
          <w:bCs/>
          <w:iCs/>
          <w:sz w:val="24"/>
          <w:szCs w:val="24"/>
          <w:lang w:val="bg-BG"/>
        </w:rPr>
        <w:t>съ</w:t>
      </w:r>
      <w:r>
        <w:rPr>
          <w:rFonts w:ascii="Times New Roman" w:hAnsi="Times New Roman" w:cs="Times New Roman"/>
          <w:bCs/>
          <w:iCs/>
          <w:sz w:val="24"/>
          <w:szCs w:val="24"/>
          <w:lang w:val="bg-BG"/>
        </w:rPr>
        <w:t xml:space="preserve">гласуван и одобрен от проектния изпълнител </w:t>
      </w:r>
      <w:r>
        <w:rPr>
          <w:rFonts w:ascii="Times New Roman" w:hAnsi="Times New Roman" w:cs="Times New Roman"/>
          <w:bCs/>
          <w:iCs/>
          <w:sz w:val="24"/>
          <w:szCs w:val="24"/>
        </w:rPr>
        <w:t>(</w:t>
      </w:r>
      <w:r>
        <w:rPr>
          <w:rFonts w:ascii="Times New Roman" w:hAnsi="Times New Roman" w:cs="Times New Roman"/>
          <w:bCs/>
          <w:iCs/>
          <w:sz w:val="24"/>
          <w:szCs w:val="24"/>
          <w:lang w:val="bg-BG"/>
        </w:rPr>
        <w:t>Министерство на здравеопазването</w:t>
      </w:r>
      <w:r>
        <w:rPr>
          <w:rFonts w:ascii="Times New Roman" w:hAnsi="Times New Roman" w:cs="Times New Roman"/>
          <w:bCs/>
          <w:iCs/>
          <w:sz w:val="24"/>
          <w:szCs w:val="24"/>
        </w:rPr>
        <w:t>)</w:t>
      </w:r>
      <w:r>
        <w:rPr>
          <w:rFonts w:ascii="Times New Roman" w:hAnsi="Times New Roman" w:cs="Times New Roman"/>
          <w:bCs/>
          <w:iCs/>
          <w:sz w:val="24"/>
          <w:szCs w:val="24"/>
          <w:lang w:val="bg-BG"/>
        </w:rPr>
        <w:t>.</w:t>
      </w:r>
    </w:p>
    <w:p w14:paraId="0D94BD69"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1E3316E6" w14:textId="0E6E4334"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2C428B">
        <w:rPr>
          <w:rFonts w:ascii="Times New Roman" w:hAnsi="Times New Roman" w:cs="Times New Roman"/>
          <w:b/>
          <w:bCs/>
          <w:sz w:val="24"/>
          <w:szCs w:val="24"/>
          <w:u w:val="single"/>
        </w:rPr>
        <w:t xml:space="preserve">8. </w:t>
      </w:r>
      <w:proofErr w:type="spellStart"/>
      <w:r w:rsidRPr="002C428B">
        <w:rPr>
          <w:rFonts w:ascii="Times New Roman" w:hAnsi="Times New Roman" w:cs="Times New Roman"/>
          <w:b/>
          <w:bCs/>
          <w:sz w:val="24"/>
          <w:szCs w:val="24"/>
          <w:u w:val="single"/>
        </w:rPr>
        <w:t>Общ</w:t>
      </w:r>
      <w:proofErr w:type="spellEnd"/>
      <w:r w:rsidR="00EB4322">
        <w:rPr>
          <w:rFonts w:ascii="Times New Roman" w:hAnsi="Times New Roman" w:cs="Times New Roman"/>
          <w:b/>
          <w:bCs/>
          <w:sz w:val="24"/>
          <w:szCs w:val="24"/>
          <w:u w:val="single"/>
          <w:lang w:val="bg-BG"/>
        </w:rPr>
        <w:t xml:space="preserve"> бюджет по процедурата</w:t>
      </w:r>
      <w:r>
        <w:rPr>
          <w:rFonts w:ascii="Times New Roman" w:hAnsi="Times New Roman" w:cs="Times New Roman"/>
          <w:b/>
          <w:bCs/>
          <w:sz w:val="24"/>
          <w:szCs w:val="24"/>
          <w:lang w:val="bg-BG"/>
        </w:rPr>
        <w:t>:</w:t>
      </w:r>
      <w:r w:rsidR="00EB4322">
        <w:rPr>
          <w:rFonts w:ascii="Times New Roman" w:hAnsi="Times New Roman" w:cs="Times New Roman"/>
          <w:b/>
          <w:bCs/>
          <w:sz w:val="24"/>
          <w:szCs w:val="24"/>
          <w:lang w:val="bg-BG"/>
        </w:rPr>
        <w:t xml:space="preserve"> </w:t>
      </w:r>
      <w:r w:rsidR="00B977EE">
        <w:rPr>
          <w:rFonts w:ascii="Times New Roman" w:hAnsi="Times New Roman" w:cs="Times New Roman"/>
          <w:sz w:val="24"/>
          <w:szCs w:val="24"/>
          <w:lang w:val="bg-BG"/>
        </w:rPr>
        <w:t>5</w:t>
      </w:r>
      <w:r w:rsidR="00A44948">
        <w:rPr>
          <w:rFonts w:ascii="Times New Roman" w:hAnsi="Times New Roman" w:cs="Times New Roman"/>
          <w:sz w:val="24"/>
          <w:szCs w:val="24"/>
          <w:lang w:val="bg-BG"/>
        </w:rPr>
        <w:t>00 000</w:t>
      </w:r>
      <w:r w:rsidR="00EB4322">
        <w:rPr>
          <w:rFonts w:ascii="Times New Roman" w:hAnsi="Times New Roman" w:cs="Times New Roman"/>
          <w:sz w:val="24"/>
          <w:szCs w:val="24"/>
          <w:lang w:val="bg-BG"/>
        </w:rPr>
        <w:t xml:space="preserve"> евро</w:t>
      </w:r>
    </w:p>
    <w:p w14:paraId="566DC13A" w14:textId="77777777" w:rsidR="00A635B5" w:rsidRPr="00ED4ACA"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i/>
          <w:sz w:val="24"/>
          <w:szCs w:val="24"/>
          <w:lang w:val="bg-BG"/>
        </w:rPr>
      </w:pPr>
    </w:p>
    <w:p w14:paraId="4B9ABA0B" w14:textId="440378C7" w:rsidR="00A635B5" w:rsidRPr="00A44948" w:rsidRDefault="00A635B5" w:rsidP="00A635B5">
      <w:pPr>
        <w:widowControl w:val="0"/>
        <w:overflowPunct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rPr>
        <w:t xml:space="preserve">9. </w:t>
      </w:r>
      <w:proofErr w:type="spellStart"/>
      <w:r w:rsidRPr="002C428B">
        <w:rPr>
          <w:rFonts w:ascii="Times New Roman" w:hAnsi="Times New Roman" w:cs="Times New Roman"/>
          <w:b/>
          <w:bCs/>
          <w:sz w:val="24"/>
          <w:szCs w:val="24"/>
          <w:u w:val="single"/>
        </w:rPr>
        <w:t>Минимален</w:t>
      </w:r>
      <w:proofErr w:type="spellEnd"/>
      <w:r w:rsidRPr="002C428B">
        <w:rPr>
          <w:rFonts w:ascii="Times New Roman" w:hAnsi="Times New Roman" w:cs="Times New Roman"/>
          <w:b/>
          <w:bCs/>
          <w:sz w:val="24"/>
          <w:szCs w:val="24"/>
          <w:u w:val="single"/>
        </w:rPr>
        <w:t xml:space="preserve"> и </w:t>
      </w:r>
      <w:proofErr w:type="spellStart"/>
      <w:r w:rsidRPr="002C428B">
        <w:rPr>
          <w:rFonts w:ascii="Times New Roman" w:hAnsi="Times New Roman" w:cs="Times New Roman"/>
          <w:b/>
          <w:bCs/>
          <w:sz w:val="24"/>
          <w:szCs w:val="24"/>
          <w:u w:val="single"/>
        </w:rPr>
        <w:t>максимален</w:t>
      </w:r>
      <w:proofErr w:type="spellEnd"/>
      <w:r w:rsidRPr="002C428B">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размер</w:t>
      </w:r>
      <w:proofErr w:type="spellEnd"/>
      <w:r w:rsidRPr="00A44948">
        <w:rPr>
          <w:rFonts w:ascii="Times New Roman" w:hAnsi="Times New Roman" w:cs="Times New Roman"/>
          <w:b/>
          <w:bCs/>
          <w:sz w:val="24"/>
          <w:szCs w:val="24"/>
          <w:u w:val="single"/>
        </w:rPr>
        <w:t xml:space="preserve"> на </w:t>
      </w:r>
      <w:proofErr w:type="spellStart"/>
      <w:r w:rsidRPr="00A44948">
        <w:rPr>
          <w:rFonts w:ascii="Times New Roman" w:hAnsi="Times New Roman" w:cs="Times New Roman"/>
          <w:b/>
          <w:bCs/>
          <w:sz w:val="24"/>
          <w:szCs w:val="24"/>
          <w:u w:val="single"/>
        </w:rPr>
        <w:t>безвъзмездната</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финансова</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помощ</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за</w:t>
      </w:r>
      <w:proofErr w:type="spellEnd"/>
      <w:r w:rsidRPr="00A44948">
        <w:rPr>
          <w:rFonts w:ascii="Times New Roman" w:hAnsi="Times New Roman" w:cs="Times New Roman"/>
          <w:b/>
          <w:bCs/>
          <w:sz w:val="24"/>
          <w:szCs w:val="24"/>
          <w:u w:val="single"/>
        </w:rPr>
        <w:t xml:space="preserve"> </w:t>
      </w:r>
      <w:proofErr w:type="spellStart"/>
      <w:r w:rsidRPr="00A44948">
        <w:rPr>
          <w:rFonts w:ascii="Times New Roman" w:hAnsi="Times New Roman" w:cs="Times New Roman"/>
          <w:b/>
          <w:bCs/>
          <w:sz w:val="24"/>
          <w:szCs w:val="24"/>
          <w:u w:val="single"/>
        </w:rPr>
        <w:t>проект</w:t>
      </w:r>
      <w:proofErr w:type="spellEnd"/>
      <w:r w:rsidR="00A847F4" w:rsidRPr="00A44948">
        <w:rPr>
          <w:rFonts w:ascii="Times New Roman" w:hAnsi="Times New Roman" w:cs="Times New Roman"/>
          <w:b/>
          <w:bCs/>
          <w:sz w:val="24"/>
          <w:szCs w:val="24"/>
          <w:u w:val="single"/>
          <w:lang w:val="bg-BG"/>
        </w:rPr>
        <w:t>а</w:t>
      </w:r>
      <w:r w:rsidRPr="00A44948">
        <w:rPr>
          <w:rFonts w:ascii="Times New Roman" w:hAnsi="Times New Roman" w:cs="Times New Roman"/>
          <w:b/>
          <w:bCs/>
          <w:sz w:val="24"/>
          <w:szCs w:val="24"/>
          <w:u w:val="single"/>
        </w:rPr>
        <w:t>:</w:t>
      </w:r>
    </w:p>
    <w:p w14:paraId="147197F0" w14:textId="5B880CB3" w:rsidR="00EB4322" w:rsidRPr="00B977EE" w:rsidRDefault="00B977EE" w:rsidP="00A635B5">
      <w:pPr>
        <w:widowControl w:val="0"/>
        <w:autoSpaceDE w:val="0"/>
        <w:autoSpaceDN w:val="0"/>
        <w:adjustRightInd w:val="0"/>
        <w:spacing w:before="120" w:after="120" w:line="360" w:lineRule="auto"/>
        <w:jc w:val="both"/>
        <w:rPr>
          <w:rFonts w:ascii="Times New Roman" w:hAnsi="Times New Roman" w:cs="Times New Roman"/>
          <w:b/>
          <w:bCs/>
          <w:sz w:val="24"/>
          <w:szCs w:val="24"/>
          <w:lang w:val="bg-BG"/>
        </w:rPr>
      </w:pPr>
      <w:r w:rsidRPr="00F0028B">
        <w:rPr>
          <w:rFonts w:ascii="Times New Roman" w:hAnsi="Times New Roman" w:cs="Times New Roman"/>
          <w:bCs/>
          <w:sz w:val="24"/>
          <w:szCs w:val="24"/>
          <w:lang w:val="bg-BG"/>
        </w:rPr>
        <w:t xml:space="preserve">Максималният размер на безвъзмездна финансова помощ е </w:t>
      </w:r>
      <w:r w:rsidR="00AB314D" w:rsidRPr="00F0028B">
        <w:rPr>
          <w:rFonts w:ascii="Times New Roman" w:hAnsi="Times New Roman" w:cs="Times New Roman"/>
          <w:bCs/>
          <w:sz w:val="24"/>
          <w:szCs w:val="24"/>
          <w:lang w:val="bg-BG"/>
        </w:rPr>
        <w:t>500 000 евро</w:t>
      </w:r>
      <w:r w:rsidRPr="00F0028B">
        <w:rPr>
          <w:rFonts w:ascii="Times New Roman" w:hAnsi="Times New Roman" w:cs="Times New Roman"/>
          <w:bCs/>
          <w:sz w:val="24"/>
          <w:szCs w:val="24"/>
          <w:lang w:val="bg-BG"/>
        </w:rPr>
        <w:t>.</w:t>
      </w:r>
    </w:p>
    <w:p w14:paraId="72A0815A"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p>
    <w:p w14:paraId="128F5C39"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u w:val="single"/>
        </w:rPr>
      </w:pPr>
      <w:r w:rsidRPr="002C428B">
        <w:rPr>
          <w:rFonts w:ascii="Times New Roman" w:hAnsi="Times New Roman" w:cs="Times New Roman"/>
          <w:b/>
          <w:bCs/>
          <w:sz w:val="24"/>
          <w:szCs w:val="24"/>
          <w:u w:val="single"/>
        </w:rPr>
        <w:t xml:space="preserve">10. </w:t>
      </w:r>
      <w:proofErr w:type="spellStart"/>
      <w:r w:rsidRPr="002C428B">
        <w:rPr>
          <w:rFonts w:ascii="Times New Roman" w:hAnsi="Times New Roman" w:cs="Times New Roman"/>
          <w:b/>
          <w:bCs/>
          <w:sz w:val="24"/>
          <w:szCs w:val="24"/>
          <w:u w:val="single"/>
        </w:rPr>
        <w:t>Процент</w:t>
      </w:r>
      <w:proofErr w:type="spellEnd"/>
      <w:r w:rsidRPr="002C428B">
        <w:rPr>
          <w:rFonts w:ascii="Times New Roman" w:hAnsi="Times New Roman" w:cs="Times New Roman"/>
          <w:b/>
          <w:bCs/>
          <w:sz w:val="24"/>
          <w:szCs w:val="24"/>
          <w:u w:val="single"/>
        </w:rPr>
        <w:t xml:space="preserve"> на </w:t>
      </w:r>
      <w:proofErr w:type="spellStart"/>
      <w:r w:rsidRPr="002C428B">
        <w:rPr>
          <w:rFonts w:ascii="Times New Roman" w:hAnsi="Times New Roman" w:cs="Times New Roman"/>
          <w:b/>
          <w:bCs/>
          <w:sz w:val="24"/>
          <w:szCs w:val="24"/>
          <w:u w:val="single"/>
        </w:rPr>
        <w:t>съфинансиране</w:t>
      </w:r>
      <w:proofErr w:type="spellEnd"/>
      <w:r w:rsidRPr="002C428B">
        <w:rPr>
          <w:rFonts w:ascii="Times New Roman" w:hAnsi="Times New Roman" w:cs="Times New Roman"/>
          <w:b/>
          <w:bCs/>
          <w:sz w:val="24"/>
          <w:szCs w:val="24"/>
          <w:u w:val="single"/>
        </w:rPr>
        <w:t>:</w:t>
      </w:r>
    </w:p>
    <w:p w14:paraId="28E782D0" w14:textId="1B30A4A8" w:rsidR="00A635B5" w:rsidRPr="00FC2A2D" w:rsidRDefault="00F0028B" w:rsidP="00A635B5">
      <w:pPr>
        <w:widowControl w:val="0"/>
        <w:autoSpaceDE w:val="0"/>
        <w:autoSpaceDN w:val="0"/>
        <w:adjustRightInd w:val="0"/>
        <w:spacing w:before="120" w:after="120" w:line="360" w:lineRule="auto"/>
        <w:jc w:val="both"/>
        <w:rPr>
          <w:rFonts w:ascii="Times New Roman" w:hAnsi="Times New Roman" w:cs="Times New Roman"/>
          <w:i/>
          <w:sz w:val="24"/>
          <w:szCs w:val="24"/>
          <w:lang w:val="bg-BG"/>
        </w:rPr>
      </w:pPr>
      <w:r>
        <w:rPr>
          <w:rFonts w:ascii="Times New Roman" w:hAnsi="Times New Roman" w:cs="Times New Roman"/>
          <w:sz w:val="24"/>
          <w:szCs w:val="24"/>
          <w:lang w:val="bg-BG"/>
        </w:rPr>
        <w:t>Не се изисква съфинансиране от бенефициента.</w:t>
      </w:r>
    </w:p>
    <w:p w14:paraId="085AF252" w14:textId="77777777" w:rsidR="00A635B5" w:rsidRPr="002C428B"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C428B">
        <w:rPr>
          <w:rFonts w:ascii="Times New Roman" w:hAnsi="Times New Roman" w:cs="Times New Roman"/>
          <w:b/>
          <w:bCs/>
          <w:sz w:val="24"/>
          <w:szCs w:val="24"/>
          <w:u w:val="single"/>
        </w:rPr>
        <w:t xml:space="preserve">11. </w:t>
      </w:r>
      <w:proofErr w:type="spellStart"/>
      <w:r w:rsidRPr="002C428B">
        <w:rPr>
          <w:rFonts w:ascii="Times New Roman" w:hAnsi="Times New Roman" w:cs="Times New Roman"/>
          <w:b/>
          <w:bCs/>
          <w:sz w:val="24"/>
          <w:szCs w:val="24"/>
          <w:u w:val="single"/>
        </w:rPr>
        <w:t>Допустими</w:t>
      </w:r>
      <w:proofErr w:type="spellEnd"/>
      <w:r w:rsidRPr="002C428B">
        <w:rPr>
          <w:rFonts w:ascii="Times New Roman" w:hAnsi="Times New Roman" w:cs="Times New Roman"/>
          <w:b/>
          <w:bCs/>
          <w:sz w:val="24"/>
          <w:szCs w:val="24"/>
          <w:u w:val="single"/>
        </w:rPr>
        <w:t xml:space="preserve"> </w:t>
      </w:r>
      <w:proofErr w:type="spellStart"/>
      <w:r w:rsidRPr="002C428B">
        <w:rPr>
          <w:rFonts w:ascii="Times New Roman" w:hAnsi="Times New Roman" w:cs="Times New Roman"/>
          <w:b/>
          <w:bCs/>
          <w:sz w:val="24"/>
          <w:szCs w:val="24"/>
          <w:u w:val="single"/>
        </w:rPr>
        <w:t>кандидати</w:t>
      </w:r>
      <w:proofErr w:type="spellEnd"/>
      <w:r w:rsidRPr="002C428B">
        <w:rPr>
          <w:rFonts w:ascii="Times New Roman" w:hAnsi="Times New Roman" w:cs="Times New Roman"/>
          <w:b/>
          <w:bCs/>
          <w:sz w:val="24"/>
          <w:szCs w:val="24"/>
          <w:u w:val="single"/>
          <w:lang w:val="bg-BG"/>
        </w:rPr>
        <w:t>/проектни изпълнители</w:t>
      </w:r>
      <w:r w:rsidRPr="002C428B">
        <w:rPr>
          <w:rFonts w:ascii="Times New Roman" w:hAnsi="Times New Roman" w:cs="Times New Roman"/>
          <w:b/>
          <w:bCs/>
          <w:sz w:val="24"/>
          <w:szCs w:val="24"/>
          <w:u w:val="single"/>
        </w:rPr>
        <w:t>:</w:t>
      </w:r>
    </w:p>
    <w:p w14:paraId="240EDFC6" w14:textId="7BE3C769" w:rsidR="00A635B5" w:rsidRDefault="006F2BBE" w:rsidP="00A635B5">
      <w:pPr>
        <w:widowControl w:val="0"/>
        <w:autoSpaceDE w:val="0"/>
        <w:autoSpaceDN w:val="0"/>
        <w:adjustRightInd w:val="0"/>
        <w:spacing w:before="120" w:after="120" w:line="360" w:lineRule="auto"/>
        <w:ind w:firstLine="720"/>
        <w:jc w:val="both"/>
        <w:rPr>
          <w:rFonts w:ascii="Times New Roman" w:hAnsi="Times New Roman" w:cs="Times New Roman"/>
          <w:b/>
          <w:bCs/>
          <w:sz w:val="24"/>
          <w:szCs w:val="24"/>
          <w:lang w:val="bg-BG"/>
        </w:rPr>
      </w:pPr>
      <w:r>
        <w:rPr>
          <w:rFonts w:ascii="Times New Roman" w:hAnsi="Times New Roman" w:cs="Times New Roman"/>
          <w:bCs/>
          <w:sz w:val="24"/>
          <w:szCs w:val="24"/>
          <w:lang w:val="bg-BG"/>
        </w:rPr>
        <w:t>Проектен изпълнител/бенефициент съгласно</w:t>
      </w:r>
      <w:r w:rsidR="00EB4322">
        <w:rPr>
          <w:rFonts w:ascii="Times New Roman" w:hAnsi="Times New Roman" w:cs="Times New Roman"/>
          <w:bCs/>
          <w:sz w:val="24"/>
          <w:szCs w:val="24"/>
          <w:lang w:val="bg-BG"/>
        </w:rPr>
        <w:t xml:space="preserve"> </w:t>
      </w:r>
      <w:r w:rsidR="00A635B5">
        <w:rPr>
          <w:rFonts w:ascii="Times New Roman" w:hAnsi="Times New Roman" w:cs="Times New Roman"/>
          <w:bCs/>
          <w:sz w:val="24"/>
          <w:szCs w:val="24"/>
          <w:lang w:val="bg-BG"/>
        </w:rPr>
        <w:t>Програмното споразумение</w:t>
      </w:r>
      <w:r>
        <w:rPr>
          <w:rFonts w:ascii="Times New Roman" w:hAnsi="Times New Roman" w:cs="Times New Roman"/>
          <w:bCs/>
          <w:sz w:val="24"/>
          <w:szCs w:val="24"/>
          <w:lang w:val="bg-BG"/>
        </w:rPr>
        <w:t>:</w:t>
      </w:r>
      <w:r w:rsidR="00A635B5">
        <w:rPr>
          <w:rFonts w:ascii="Times New Roman" w:hAnsi="Times New Roman" w:cs="Times New Roman"/>
          <w:bCs/>
          <w:sz w:val="24"/>
          <w:szCs w:val="24"/>
          <w:lang w:val="bg-BG"/>
        </w:rPr>
        <w:t xml:space="preserve"> </w:t>
      </w:r>
      <w:r w:rsidR="00B977EE">
        <w:rPr>
          <w:rFonts w:ascii="Times New Roman" w:hAnsi="Times New Roman" w:cs="Times New Roman"/>
          <w:b/>
          <w:bCs/>
          <w:sz w:val="24"/>
          <w:szCs w:val="24"/>
          <w:lang w:val="bg-BG"/>
        </w:rPr>
        <w:t>Министерство на здравеопазването</w:t>
      </w:r>
      <w:r w:rsidR="00A635B5">
        <w:rPr>
          <w:rFonts w:ascii="Times New Roman" w:hAnsi="Times New Roman" w:cs="Times New Roman"/>
          <w:b/>
          <w:bCs/>
          <w:sz w:val="24"/>
          <w:szCs w:val="24"/>
          <w:lang w:val="bg-BG"/>
        </w:rPr>
        <w:t>.</w:t>
      </w:r>
    </w:p>
    <w:p w14:paraId="69AB7A4E" w14:textId="4C5DB624"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14653E">
        <w:rPr>
          <w:rFonts w:ascii="Times New Roman" w:hAnsi="Times New Roman" w:cs="Times New Roman"/>
          <w:bCs/>
          <w:sz w:val="24"/>
          <w:szCs w:val="24"/>
          <w:lang w:val="bg-BG"/>
        </w:rPr>
        <w:t>Кандидатът е пряко отговорен за изпълнението на проекта</w:t>
      </w:r>
      <w:r w:rsidR="00EB4322" w:rsidRPr="0014653E">
        <w:rPr>
          <w:rFonts w:ascii="Times New Roman" w:hAnsi="Times New Roman" w:cs="Times New Roman"/>
          <w:bCs/>
          <w:sz w:val="24"/>
          <w:szCs w:val="24"/>
          <w:lang w:val="bg-BG"/>
        </w:rPr>
        <w:t>.</w:t>
      </w:r>
    </w:p>
    <w:p w14:paraId="727FF832"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За целта кандидат</w:t>
      </w:r>
      <w:r w:rsidR="00B64E2D">
        <w:rPr>
          <w:rFonts w:ascii="Times New Roman" w:hAnsi="Times New Roman" w:cs="Times New Roman"/>
          <w:bCs/>
          <w:sz w:val="24"/>
          <w:szCs w:val="24"/>
          <w:lang w:val="bg-BG"/>
        </w:rPr>
        <w:t>ът</w:t>
      </w:r>
      <w:r>
        <w:rPr>
          <w:rFonts w:ascii="Times New Roman" w:hAnsi="Times New Roman" w:cs="Times New Roman"/>
          <w:bCs/>
          <w:sz w:val="24"/>
          <w:szCs w:val="24"/>
          <w:lang w:val="bg-BG"/>
        </w:rPr>
        <w:t xml:space="preserve"> следва да докаже:</w:t>
      </w:r>
    </w:p>
    <w:p w14:paraId="32618BA7" w14:textId="77777777" w:rsidR="00A635B5" w:rsidRPr="009D020D"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lastRenderedPageBreak/>
        <w:t>Административен капацитет:</w:t>
      </w:r>
      <w:r>
        <w:rPr>
          <w:rFonts w:ascii="Times New Roman" w:hAnsi="Times New Roman" w:cs="Times New Roman"/>
          <w:b/>
          <w:bCs/>
          <w:sz w:val="24"/>
          <w:szCs w:val="24"/>
          <w:lang w:val="bg-BG"/>
        </w:rPr>
        <w:t xml:space="preserve"> </w:t>
      </w:r>
    </w:p>
    <w:p w14:paraId="63375850"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Екипът за организация и управление на проекта трябва да отговаря (като численост и професионален опит на членовете на екипа) на характера и обема на заложените дейности. Ръководителят на екипа следва да има поне </w:t>
      </w:r>
      <w:r w:rsidRPr="0014653E">
        <w:rPr>
          <w:rFonts w:ascii="Times New Roman" w:hAnsi="Times New Roman" w:cs="Times New Roman"/>
          <w:bCs/>
          <w:sz w:val="24"/>
          <w:szCs w:val="24"/>
          <w:lang w:val="bg-BG"/>
        </w:rPr>
        <w:t>3 години опит в</w:t>
      </w:r>
      <w:r>
        <w:rPr>
          <w:rFonts w:ascii="Times New Roman" w:hAnsi="Times New Roman" w:cs="Times New Roman"/>
          <w:bCs/>
          <w:sz w:val="24"/>
          <w:szCs w:val="24"/>
          <w:lang w:val="bg-BG"/>
        </w:rPr>
        <w:t xml:space="preserve"> управлението на проекти с подобен характер и бюджет, а членовете на екипа следва да са участвали в изпълнението на поне един проект, финансиран със средства от европейски и други международни източници.</w:t>
      </w:r>
    </w:p>
    <w:p w14:paraId="5D43DC50" w14:textId="77777777" w:rsidR="00A635B5" w:rsidRDefault="00A635B5" w:rsidP="00A635B5">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За доказването на административен капацитет, кандидатът следва да представи автобиографиите на членовете на екипа. </w:t>
      </w:r>
    </w:p>
    <w:p w14:paraId="0F67CE72"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9B26D0">
        <w:rPr>
          <w:rFonts w:ascii="Times New Roman" w:hAnsi="Times New Roman" w:cs="Times New Roman"/>
          <w:b/>
          <w:bCs/>
          <w:sz w:val="24"/>
          <w:szCs w:val="24"/>
          <w:lang w:val="bg-BG"/>
        </w:rPr>
        <w:t xml:space="preserve">Финансов </w:t>
      </w:r>
      <w:r>
        <w:rPr>
          <w:rFonts w:ascii="Times New Roman" w:hAnsi="Times New Roman" w:cs="Times New Roman"/>
          <w:b/>
          <w:bCs/>
          <w:sz w:val="24"/>
          <w:szCs w:val="24"/>
          <w:lang w:val="bg-BG"/>
        </w:rPr>
        <w:t>к</w:t>
      </w:r>
      <w:r w:rsidRPr="009B26D0">
        <w:rPr>
          <w:rFonts w:ascii="Times New Roman" w:hAnsi="Times New Roman" w:cs="Times New Roman"/>
          <w:b/>
          <w:bCs/>
          <w:sz w:val="24"/>
          <w:szCs w:val="24"/>
          <w:lang w:val="bg-BG"/>
        </w:rPr>
        <w:t>апацитет:</w:t>
      </w:r>
    </w:p>
    <w:p w14:paraId="2527F7B0" w14:textId="40451A4C" w:rsidR="00692B77"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Кандидатът</w:t>
      </w:r>
      <w:r w:rsidR="009F32F2">
        <w:rPr>
          <w:rFonts w:ascii="Times New Roman" w:hAnsi="Times New Roman" w:cs="Times New Roman"/>
          <w:bCs/>
          <w:sz w:val="24"/>
          <w:szCs w:val="24"/>
          <w:lang w:val="bg-BG"/>
        </w:rPr>
        <w:t xml:space="preserve"> трябва да бъде</w:t>
      </w:r>
      <w:r w:rsidRPr="009B26D0">
        <w:rPr>
          <w:rFonts w:ascii="Times New Roman" w:hAnsi="Times New Roman" w:cs="Times New Roman"/>
          <w:bCs/>
          <w:sz w:val="24"/>
          <w:szCs w:val="24"/>
          <w:lang w:val="bg-BG"/>
        </w:rPr>
        <w:t xml:space="preserve"> финансово стабилен</w:t>
      </w:r>
      <w:r w:rsidR="00692B77">
        <w:rPr>
          <w:rFonts w:ascii="Times New Roman" w:hAnsi="Times New Roman" w:cs="Times New Roman"/>
          <w:bCs/>
          <w:sz w:val="24"/>
          <w:szCs w:val="24"/>
          <w:lang w:val="bg-BG"/>
        </w:rPr>
        <w:t xml:space="preserve"> и способен да осигури съответното съфинансиране по проекта</w:t>
      </w:r>
      <w:r w:rsidR="006F2BBE">
        <w:rPr>
          <w:rFonts w:ascii="Times New Roman" w:hAnsi="Times New Roman" w:cs="Times New Roman"/>
          <w:bCs/>
          <w:sz w:val="24"/>
          <w:szCs w:val="24"/>
          <w:lang w:val="bg-BG"/>
        </w:rPr>
        <w:t>.</w:t>
      </w:r>
    </w:p>
    <w:p w14:paraId="2D22F3AC" w14:textId="137BED36" w:rsidR="00AC2DE0" w:rsidRDefault="00AC2DE0" w:rsidP="00B2457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Кандидатът следва да представи валидно доказателство за наличността на необходимото финансиране за изграждането на Национална </w:t>
      </w:r>
      <w:proofErr w:type="spellStart"/>
      <w:r>
        <w:rPr>
          <w:rFonts w:ascii="Times New Roman" w:hAnsi="Times New Roman" w:cs="Times New Roman"/>
          <w:bCs/>
          <w:sz w:val="24"/>
          <w:szCs w:val="24"/>
          <w:lang w:val="bg-BG"/>
        </w:rPr>
        <w:t>многопрофилна</w:t>
      </w:r>
      <w:proofErr w:type="spellEnd"/>
      <w:r>
        <w:rPr>
          <w:rFonts w:ascii="Times New Roman" w:hAnsi="Times New Roman" w:cs="Times New Roman"/>
          <w:bCs/>
          <w:sz w:val="24"/>
          <w:szCs w:val="24"/>
          <w:lang w:val="bg-BG"/>
        </w:rPr>
        <w:t xml:space="preserve"> детска болница</w:t>
      </w:r>
      <w:r w:rsidR="006F2BBE">
        <w:rPr>
          <w:rFonts w:ascii="Times New Roman" w:hAnsi="Times New Roman" w:cs="Times New Roman"/>
          <w:bCs/>
          <w:sz w:val="24"/>
          <w:szCs w:val="24"/>
          <w:lang w:val="bg-BG"/>
        </w:rPr>
        <w:t>.</w:t>
      </w:r>
    </w:p>
    <w:p w14:paraId="27C5C157"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b/>
          <w:bCs/>
          <w:sz w:val="24"/>
          <w:szCs w:val="24"/>
          <w:lang w:val="bg-BG"/>
        </w:rPr>
      </w:pPr>
      <w:r w:rsidRPr="00181731">
        <w:rPr>
          <w:rFonts w:ascii="Times New Roman" w:hAnsi="Times New Roman" w:cs="Times New Roman"/>
          <w:b/>
          <w:bCs/>
          <w:sz w:val="24"/>
          <w:szCs w:val="24"/>
          <w:lang w:val="bg-BG"/>
        </w:rPr>
        <w:t>Оперативен капацитет:</w:t>
      </w:r>
    </w:p>
    <w:p w14:paraId="6896ED1C" w14:textId="77777777" w:rsidR="00A635B5" w:rsidRDefault="00A635B5" w:rsidP="00B2457D">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sidRPr="009B26D0">
        <w:rPr>
          <w:rFonts w:ascii="Times New Roman" w:hAnsi="Times New Roman" w:cs="Times New Roman"/>
          <w:bCs/>
          <w:sz w:val="24"/>
          <w:szCs w:val="24"/>
          <w:lang w:val="bg-BG"/>
        </w:rPr>
        <w:t>Ка</w:t>
      </w:r>
      <w:r>
        <w:rPr>
          <w:rFonts w:ascii="Times New Roman" w:hAnsi="Times New Roman" w:cs="Times New Roman"/>
          <w:bCs/>
          <w:sz w:val="24"/>
          <w:szCs w:val="24"/>
          <w:lang w:val="bg-BG"/>
        </w:rPr>
        <w:t>н</w:t>
      </w:r>
      <w:r w:rsidRPr="009B26D0">
        <w:rPr>
          <w:rFonts w:ascii="Times New Roman" w:hAnsi="Times New Roman" w:cs="Times New Roman"/>
          <w:bCs/>
          <w:sz w:val="24"/>
          <w:szCs w:val="24"/>
          <w:lang w:val="bg-BG"/>
        </w:rPr>
        <w:t xml:space="preserve">дидатът </w:t>
      </w:r>
      <w:r>
        <w:rPr>
          <w:rFonts w:ascii="Times New Roman" w:hAnsi="Times New Roman" w:cs="Times New Roman"/>
          <w:bCs/>
          <w:sz w:val="24"/>
          <w:szCs w:val="24"/>
          <w:lang w:val="bg-BG"/>
        </w:rPr>
        <w:t xml:space="preserve">трябва да </w:t>
      </w:r>
      <w:r w:rsidRPr="009B26D0">
        <w:rPr>
          <w:rFonts w:ascii="Times New Roman" w:hAnsi="Times New Roman" w:cs="Times New Roman"/>
          <w:bCs/>
          <w:sz w:val="24"/>
          <w:szCs w:val="24"/>
          <w:lang w:val="bg-BG"/>
        </w:rPr>
        <w:t xml:space="preserve">има успешно реализиран поне един проект със сходен характер и/или бюджет </w:t>
      </w:r>
      <w:r>
        <w:rPr>
          <w:rFonts w:ascii="Times New Roman" w:hAnsi="Times New Roman" w:cs="Times New Roman"/>
          <w:bCs/>
          <w:sz w:val="24"/>
          <w:szCs w:val="24"/>
          <w:lang w:val="bg-BG"/>
        </w:rPr>
        <w:t xml:space="preserve">през </w:t>
      </w:r>
      <w:r w:rsidRPr="0014653E">
        <w:rPr>
          <w:rFonts w:ascii="Times New Roman" w:hAnsi="Times New Roman" w:cs="Times New Roman"/>
          <w:bCs/>
          <w:sz w:val="24"/>
          <w:szCs w:val="24"/>
          <w:lang w:val="bg-BG"/>
        </w:rPr>
        <w:t>последните три</w:t>
      </w:r>
      <w:r>
        <w:rPr>
          <w:rFonts w:ascii="Times New Roman" w:hAnsi="Times New Roman" w:cs="Times New Roman"/>
          <w:bCs/>
          <w:sz w:val="24"/>
          <w:szCs w:val="24"/>
          <w:lang w:val="bg-BG"/>
        </w:rPr>
        <w:t xml:space="preserve"> години. </w:t>
      </w:r>
    </w:p>
    <w:p w14:paraId="5BCF5897" w14:textId="6BFF2C1E" w:rsidR="00A635B5" w:rsidRPr="009B26D0" w:rsidRDefault="00EB4322" w:rsidP="002359FB">
      <w:pPr>
        <w:widowControl w:val="0"/>
        <w:autoSpaceDE w:val="0"/>
        <w:autoSpaceDN w:val="0"/>
        <w:adjustRightInd w:val="0"/>
        <w:spacing w:before="120" w:after="120" w:line="360" w:lineRule="auto"/>
        <w:ind w:firstLine="720"/>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Тази </w:t>
      </w:r>
      <w:r w:rsidR="00A635B5">
        <w:rPr>
          <w:rFonts w:ascii="Times New Roman" w:hAnsi="Times New Roman" w:cs="Times New Roman"/>
          <w:bCs/>
          <w:sz w:val="24"/>
          <w:szCs w:val="24"/>
          <w:lang w:val="bg-BG"/>
        </w:rPr>
        <w:t>информация се посочва в описанието на кандидата във Формуляра за кандидатстване</w:t>
      </w:r>
      <w:r w:rsidR="00A635B5">
        <w:rPr>
          <w:rFonts w:ascii="Times New Roman" w:hAnsi="Times New Roman" w:cs="Times New Roman"/>
          <w:bCs/>
          <w:sz w:val="24"/>
          <w:szCs w:val="24"/>
        </w:rPr>
        <w:t xml:space="preserve">. </w:t>
      </w:r>
      <w:r w:rsidR="00A635B5" w:rsidRPr="0014653E">
        <w:rPr>
          <w:rFonts w:ascii="Times New Roman" w:hAnsi="Times New Roman" w:cs="Times New Roman"/>
          <w:bCs/>
          <w:sz w:val="24"/>
          <w:szCs w:val="24"/>
          <w:lang w:val="bg-BG"/>
        </w:rPr>
        <w:t xml:space="preserve">За доказването й се представят </w:t>
      </w:r>
      <w:r w:rsidR="00A635B5" w:rsidRPr="00446078">
        <w:rPr>
          <w:rFonts w:ascii="Times New Roman" w:hAnsi="Times New Roman" w:cs="Times New Roman"/>
          <w:bCs/>
          <w:sz w:val="24"/>
          <w:szCs w:val="24"/>
          <w:lang w:val="bg-BG"/>
        </w:rPr>
        <w:t>копия от съответните сключени договори за изпълнението на сходни дейности през последните три години.</w:t>
      </w:r>
    </w:p>
    <w:p w14:paraId="3C867984" w14:textId="77777777" w:rsidR="00A635B5" w:rsidRPr="00295F3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lang w:val="bg-BG"/>
        </w:rPr>
      </w:pPr>
      <w:r w:rsidRPr="00295F35">
        <w:rPr>
          <w:rFonts w:ascii="Times New Roman" w:hAnsi="Times New Roman" w:cs="Times New Roman"/>
          <w:b/>
          <w:bCs/>
          <w:sz w:val="24"/>
          <w:szCs w:val="24"/>
          <w:u w:val="single"/>
        </w:rPr>
        <w:t xml:space="preserve">12. </w:t>
      </w:r>
      <w:proofErr w:type="spellStart"/>
      <w:r w:rsidRPr="00295F35">
        <w:rPr>
          <w:rFonts w:ascii="Times New Roman" w:hAnsi="Times New Roman" w:cs="Times New Roman"/>
          <w:b/>
          <w:bCs/>
          <w:sz w:val="24"/>
          <w:szCs w:val="24"/>
          <w:u w:val="single"/>
        </w:rPr>
        <w:t>Допустими</w:t>
      </w:r>
      <w:proofErr w:type="spellEnd"/>
      <w:r w:rsidRPr="00295F35">
        <w:rPr>
          <w:rFonts w:ascii="Times New Roman" w:hAnsi="Times New Roman" w:cs="Times New Roman"/>
          <w:b/>
          <w:bCs/>
          <w:sz w:val="24"/>
          <w:szCs w:val="24"/>
          <w:u w:val="single"/>
        </w:rPr>
        <w:t xml:space="preserve"> </w:t>
      </w:r>
      <w:proofErr w:type="spellStart"/>
      <w:r w:rsidRPr="00295F35">
        <w:rPr>
          <w:rFonts w:ascii="Times New Roman" w:hAnsi="Times New Roman" w:cs="Times New Roman"/>
          <w:b/>
          <w:bCs/>
          <w:sz w:val="24"/>
          <w:szCs w:val="24"/>
          <w:u w:val="single"/>
        </w:rPr>
        <w:t>партньори</w:t>
      </w:r>
      <w:proofErr w:type="spellEnd"/>
      <w:r w:rsidRPr="00295F35">
        <w:rPr>
          <w:rFonts w:ascii="Times New Roman" w:hAnsi="Times New Roman" w:cs="Times New Roman"/>
          <w:b/>
          <w:bCs/>
          <w:sz w:val="24"/>
          <w:szCs w:val="24"/>
          <w:u w:val="single"/>
          <w:lang w:val="bg-BG"/>
        </w:rPr>
        <w:t>:</w:t>
      </w:r>
    </w:p>
    <w:p w14:paraId="0DF08809" w14:textId="5386D413" w:rsidR="00A635B5" w:rsidRPr="00B93485"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Pr>
          <w:rFonts w:ascii="Times New Roman" w:hAnsi="Times New Roman" w:cs="Times New Roman"/>
          <w:b/>
          <w:bCs/>
          <w:sz w:val="24"/>
          <w:szCs w:val="24"/>
          <w:lang w:val="bg-BG"/>
        </w:rPr>
        <w:t>12.1</w:t>
      </w:r>
      <w:r w:rsidRPr="00A67FB8">
        <w:rPr>
          <w:rFonts w:ascii="Times New Roman" w:hAnsi="Times New Roman" w:cs="Times New Roman"/>
          <w:b/>
          <w:bCs/>
          <w:sz w:val="24"/>
          <w:szCs w:val="24"/>
          <w:lang w:val="bg-BG"/>
        </w:rPr>
        <w:t xml:space="preserve">. </w:t>
      </w:r>
      <w:r w:rsidRPr="00AA5E79">
        <w:rPr>
          <w:rFonts w:ascii="Times New Roman" w:hAnsi="Times New Roman" w:cs="Times New Roman"/>
          <w:bCs/>
          <w:sz w:val="24"/>
          <w:szCs w:val="24"/>
          <w:lang w:val="bg-BG"/>
        </w:rPr>
        <w:t>О</w:t>
      </w:r>
      <w:r w:rsidRPr="00881DA6">
        <w:rPr>
          <w:rFonts w:ascii="Times New Roman" w:hAnsi="Times New Roman" w:cs="Times New Roman"/>
          <w:bCs/>
          <w:sz w:val="24"/>
          <w:szCs w:val="24"/>
          <w:lang w:val="bg-BG"/>
        </w:rPr>
        <w:t xml:space="preserve">т </w:t>
      </w:r>
      <w:r w:rsidRPr="00A67FB8">
        <w:rPr>
          <w:rFonts w:ascii="Times New Roman" w:hAnsi="Times New Roman" w:cs="Times New Roman"/>
          <w:bCs/>
          <w:sz w:val="24"/>
          <w:szCs w:val="24"/>
          <w:lang w:val="bg-BG"/>
        </w:rPr>
        <w:t xml:space="preserve"> българска страна:</w:t>
      </w:r>
      <w:r w:rsidR="00AC2DE0">
        <w:rPr>
          <w:rFonts w:ascii="Times New Roman" w:hAnsi="Times New Roman" w:cs="Times New Roman"/>
          <w:bCs/>
          <w:sz w:val="24"/>
          <w:szCs w:val="24"/>
          <w:lang w:val="bg-BG"/>
        </w:rPr>
        <w:t xml:space="preserve"> Н</w:t>
      </w:r>
      <w:r w:rsidR="00FF0B4F" w:rsidRPr="00F0028B">
        <w:rPr>
          <w:rFonts w:ascii="Times New Roman" w:hAnsi="Times New Roman" w:cs="Times New Roman"/>
          <w:bCs/>
          <w:sz w:val="24"/>
          <w:szCs w:val="24"/>
          <w:lang w:val="bg-BG"/>
        </w:rPr>
        <w:t>еприложимо</w:t>
      </w:r>
    </w:p>
    <w:p w14:paraId="5F9F74E5" w14:textId="4922F3CC"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Cs/>
          <w:sz w:val="24"/>
          <w:szCs w:val="24"/>
          <w:lang w:val="bg-BG"/>
        </w:rPr>
      </w:pPr>
      <w:r w:rsidRPr="00AA5E79">
        <w:rPr>
          <w:rFonts w:ascii="Times New Roman" w:hAnsi="Times New Roman" w:cs="Times New Roman"/>
          <w:b/>
          <w:sz w:val="24"/>
          <w:szCs w:val="24"/>
          <w:lang w:val="bg-BG"/>
        </w:rPr>
        <w:t>12.2</w:t>
      </w:r>
      <w:r w:rsidRPr="009B26D0">
        <w:rPr>
          <w:rFonts w:ascii="Times New Roman" w:hAnsi="Times New Roman" w:cs="Times New Roman"/>
          <w:sz w:val="24"/>
          <w:szCs w:val="24"/>
          <w:lang w:val="bg-BG"/>
        </w:rPr>
        <w:t>. О</w:t>
      </w:r>
      <w:r w:rsidRPr="00A67FB8">
        <w:rPr>
          <w:rFonts w:ascii="Times New Roman" w:hAnsi="Times New Roman" w:cs="Times New Roman"/>
          <w:sz w:val="24"/>
          <w:szCs w:val="24"/>
          <w:lang w:val="bg-BG"/>
        </w:rPr>
        <w:t xml:space="preserve">т страните-донори: </w:t>
      </w:r>
      <w:r w:rsidR="00AC2DE0">
        <w:rPr>
          <w:rFonts w:ascii="Times New Roman" w:hAnsi="Times New Roman" w:cs="Times New Roman"/>
          <w:sz w:val="24"/>
          <w:szCs w:val="24"/>
          <w:lang w:val="bg-BG"/>
        </w:rPr>
        <w:t>Неприложимо</w:t>
      </w:r>
    </w:p>
    <w:p w14:paraId="632A2C5C"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rPr>
      </w:pPr>
    </w:p>
    <w:p w14:paraId="63F49FA2" w14:textId="21403290" w:rsidR="00A635B5" w:rsidRPr="00295F35"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u w:val="single"/>
        </w:rPr>
      </w:pPr>
      <w:r w:rsidRPr="00295F35">
        <w:rPr>
          <w:rFonts w:ascii="Times New Roman" w:hAnsi="Times New Roman" w:cs="Times New Roman"/>
          <w:b/>
          <w:bCs/>
          <w:sz w:val="24"/>
          <w:szCs w:val="24"/>
          <w:u w:val="single"/>
        </w:rPr>
        <w:t>13.</w:t>
      </w:r>
      <w:r w:rsidR="00BD5CE4">
        <w:rPr>
          <w:rFonts w:ascii="Times New Roman" w:hAnsi="Times New Roman" w:cs="Times New Roman"/>
          <w:b/>
          <w:bCs/>
          <w:sz w:val="24"/>
          <w:szCs w:val="24"/>
          <w:u w:val="single"/>
          <w:lang w:val="bg-BG"/>
        </w:rPr>
        <w:t>Допустими дейности</w:t>
      </w:r>
      <w:r w:rsidRPr="00295F35">
        <w:rPr>
          <w:rFonts w:ascii="Times New Roman" w:hAnsi="Times New Roman" w:cs="Times New Roman"/>
          <w:b/>
          <w:bCs/>
          <w:sz w:val="24"/>
          <w:szCs w:val="24"/>
          <w:u w:val="single"/>
        </w:rPr>
        <w:t>:</w:t>
      </w:r>
    </w:p>
    <w:p w14:paraId="3A9CFE5E"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13.1. </w:t>
      </w:r>
      <w:proofErr w:type="spellStart"/>
      <w:r w:rsidRPr="00ED4ACA">
        <w:rPr>
          <w:rFonts w:ascii="Times New Roman" w:hAnsi="Times New Roman" w:cs="Times New Roman"/>
          <w:b/>
          <w:bCs/>
          <w:sz w:val="24"/>
          <w:szCs w:val="24"/>
        </w:rPr>
        <w:t>Общи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изисквания</w:t>
      </w:r>
      <w:proofErr w:type="spellEnd"/>
      <w:r w:rsidRPr="00ED4ACA">
        <w:rPr>
          <w:rFonts w:ascii="Times New Roman" w:hAnsi="Times New Roman" w:cs="Times New Roman"/>
          <w:b/>
          <w:bCs/>
          <w:sz w:val="24"/>
          <w:szCs w:val="24"/>
        </w:rPr>
        <w:t>:</w:t>
      </w:r>
    </w:p>
    <w:p w14:paraId="33D720EF" w14:textId="77777777" w:rsidR="00A635B5" w:rsidRDefault="00A635B5" w:rsidP="00A635B5">
      <w:pPr>
        <w:widowControl w:val="0"/>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Всички дейности, финансирани от Финансовия механизъм на ЕИП 2014-2021 г.</w:t>
      </w:r>
      <w:r>
        <w:rPr>
          <w:rFonts w:ascii="Times New Roman" w:hAnsi="Times New Roman" w:cs="Times New Roman"/>
          <w:sz w:val="24"/>
          <w:szCs w:val="24"/>
          <w:lang w:val="bg-BG"/>
        </w:rPr>
        <w:t xml:space="preserve"> имат </w:t>
      </w:r>
      <w:r>
        <w:rPr>
          <w:rFonts w:ascii="Times New Roman" w:hAnsi="Times New Roman" w:cs="Times New Roman"/>
          <w:sz w:val="24"/>
          <w:szCs w:val="24"/>
          <w:lang w:val="bg-BG"/>
        </w:rPr>
        <w:lastRenderedPageBreak/>
        <w:t>следните характеристики:</w:t>
      </w:r>
    </w:p>
    <w:p w14:paraId="5F1740EC"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 xml:space="preserve">основават </w:t>
      </w:r>
      <w:r>
        <w:rPr>
          <w:rFonts w:ascii="Times New Roman" w:hAnsi="Times New Roman" w:cs="Times New Roman"/>
          <w:sz w:val="24"/>
          <w:szCs w:val="24"/>
          <w:lang w:val="bg-BG"/>
        </w:rPr>
        <w:t xml:space="preserve">се </w:t>
      </w:r>
      <w:r w:rsidRPr="00E36CBE">
        <w:rPr>
          <w:rFonts w:ascii="Times New Roman" w:hAnsi="Times New Roman" w:cs="Times New Roman"/>
          <w:sz w:val="24"/>
          <w:szCs w:val="24"/>
          <w:lang w:val="bg-BG"/>
        </w:rPr>
        <w:t>на общите ценности за зачитане на човешкото достойнство, свобода, демокрация, равенство, върховенство на закона и зачитане на правата на човека, включително правата на лиц</w:t>
      </w:r>
      <w:r>
        <w:rPr>
          <w:rFonts w:ascii="Times New Roman" w:hAnsi="Times New Roman" w:cs="Times New Roman"/>
          <w:sz w:val="24"/>
          <w:szCs w:val="24"/>
          <w:lang w:val="bg-BG"/>
        </w:rPr>
        <w:t>ата, принадлежащи към малцинствени групи;</w:t>
      </w:r>
    </w:p>
    <w:p w14:paraId="1A227E3F"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 xml:space="preserve">следват принципите на доброто управление; те трябва да бъдат </w:t>
      </w:r>
      <w:proofErr w:type="spellStart"/>
      <w:r w:rsidRPr="00E36CBE">
        <w:rPr>
          <w:rFonts w:ascii="Times New Roman" w:hAnsi="Times New Roman" w:cs="Times New Roman"/>
          <w:sz w:val="24"/>
          <w:szCs w:val="24"/>
        </w:rPr>
        <w:t>включващи</w:t>
      </w:r>
      <w:proofErr w:type="spellEnd"/>
      <w:r w:rsidRPr="00E36CBE">
        <w:rPr>
          <w:rFonts w:ascii="Times New Roman" w:hAnsi="Times New Roman" w:cs="Times New Roman"/>
          <w:sz w:val="24"/>
          <w:szCs w:val="24"/>
        </w:rPr>
        <w:t xml:space="preserve"> и </w:t>
      </w:r>
      <w:r w:rsidRPr="00E36CBE">
        <w:rPr>
          <w:rFonts w:ascii="Times New Roman" w:hAnsi="Times New Roman" w:cs="Times New Roman"/>
          <w:sz w:val="24"/>
          <w:szCs w:val="24"/>
          <w:lang w:val="bg-BG"/>
        </w:rPr>
        <w:t>приобщаващи, отговорни, прозрачни, о</w:t>
      </w:r>
      <w:r>
        <w:rPr>
          <w:rFonts w:ascii="Times New Roman" w:hAnsi="Times New Roman" w:cs="Times New Roman"/>
          <w:sz w:val="24"/>
          <w:szCs w:val="24"/>
          <w:lang w:val="bg-BG"/>
        </w:rPr>
        <w:t xml:space="preserve">тзивчиви, ефективни и ефикасни и </w:t>
      </w:r>
      <w:proofErr w:type="spellStart"/>
      <w:r>
        <w:rPr>
          <w:rFonts w:ascii="Times New Roman" w:hAnsi="Times New Roman" w:cs="Times New Roman"/>
          <w:sz w:val="24"/>
          <w:szCs w:val="24"/>
          <w:lang w:val="bg-BG"/>
        </w:rPr>
        <w:t>съотвестват</w:t>
      </w:r>
      <w:proofErr w:type="spellEnd"/>
      <w:r>
        <w:rPr>
          <w:rFonts w:ascii="Times New Roman" w:hAnsi="Times New Roman" w:cs="Times New Roman"/>
          <w:sz w:val="24"/>
          <w:szCs w:val="24"/>
          <w:lang w:val="bg-BG"/>
        </w:rPr>
        <w:t xml:space="preserve"> на принципа за </w:t>
      </w:r>
      <w:r w:rsidRPr="00E36CBE">
        <w:rPr>
          <w:rFonts w:ascii="Times New Roman" w:hAnsi="Times New Roman" w:cs="Times New Roman"/>
          <w:sz w:val="24"/>
          <w:szCs w:val="24"/>
          <w:lang w:val="bg-BG"/>
        </w:rPr>
        <w:t>нулева толерантност към корупцията</w:t>
      </w:r>
      <w:r>
        <w:rPr>
          <w:rFonts w:ascii="Times New Roman" w:hAnsi="Times New Roman" w:cs="Times New Roman"/>
          <w:sz w:val="24"/>
          <w:szCs w:val="24"/>
          <w:lang w:val="bg-BG"/>
        </w:rPr>
        <w:t>;</w:t>
      </w:r>
    </w:p>
    <w:p w14:paraId="3851E891" w14:textId="77777777" w:rsidR="00A635B5"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sidRPr="00E36CBE">
        <w:rPr>
          <w:rFonts w:ascii="Times New Roman" w:hAnsi="Times New Roman" w:cs="Times New Roman"/>
          <w:sz w:val="24"/>
          <w:szCs w:val="24"/>
          <w:lang w:val="bg-BG"/>
        </w:rPr>
        <w:t>трябва да съответстват на устойчиво развитие, дългосрочен икономически растеж, социално сближаване и опазване на околната среда</w:t>
      </w:r>
      <w:r>
        <w:rPr>
          <w:rFonts w:ascii="Times New Roman" w:hAnsi="Times New Roman" w:cs="Times New Roman"/>
          <w:sz w:val="24"/>
          <w:szCs w:val="24"/>
          <w:lang w:val="bg-BG"/>
        </w:rPr>
        <w:t>;</w:t>
      </w:r>
    </w:p>
    <w:p w14:paraId="3953C690" w14:textId="77777777" w:rsidR="00A635B5" w:rsidRPr="00E36CBE" w:rsidRDefault="00A635B5" w:rsidP="00574487">
      <w:pPr>
        <w:pStyle w:val="ListParagraph"/>
        <w:widowControl w:val="0"/>
        <w:numPr>
          <w:ilvl w:val="0"/>
          <w:numId w:val="2"/>
        </w:numPr>
        <w:autoSpaceDE w:val="0"/>
        <w:autoSpaceDN w:val="0"/>
        <w:adjustRightInd w:val="0"/>
        <w:spacing w:before="120" w:after="120" w:line="360" w:lineRule="auto"/>
        <w:jc w:val="both"/>
        <w:rPr>
          <w:rFonts w:ascii="Times New Roman" w:hAnsi="Times New Roman" w:cs="Times New Roman"/>
          <w:sz w:val="24"/>
          <w:szCs w:val="24"/>
          <w:lang w:val="bg-BG"/>
        </w:rPr>
      </w:pPr>
      <w:r>
        <w:rPr>
          <w:rFonts w:ascii="Times New Roman" w:hAnsi="Times New Roman" w:cs="Times New Roman"/>
          <w:sz w:val="24"/>
          <w:szCs w:val="24"/>
          <w:lang w:val="bg-BG"/>
        </w:rPr>
        <w:t>съобразени са с изискванията</w:t>
      </w:r>
      <w:r w:rsidRPr="00E36CBE">
        <w:rPr>
          <w:rFonts w:ascii="Times New Roman" w:hAnsi="Times New Roman" w:cs="Times New Roman"/>
          <w:sz w:val="24"/>
          <w:szCs w:val="24"/>
          <w:lang w:val="bg-BG"/>
        </w:rPr>
        <w:t xml:space="preserve"> за управление на риска</w:t>
      </w:r>
      <w:r>
        <w:rPr>
          <w:rFonts w:ascii="Times New Roman" w:hAnsi="Times New Roman" w:cs="Times New Roman"/>
          <w:sz w:val="24"/>
          <w:szCs w:val="24"/>
          <w:lang w:val="bg-BG"/>
        </w:rPr>
        <w:t>.</w:t>
      </w:r>
    </w:p>
    <w:p w14:paraId="5DF54B84"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p>
    <w:p w14:paraId="265EF28D" w14:textId="77777777" w:rsidR="00A635B5" w:rsidRPr="00ED4ACA" w:rsidRDefault="00A635B5" w:rsidP="00A635B5">
      <w:pPr>
        <w:widowControl w:val="0"/>
        <w:autoSpaceDE w:val="0"/>
        <w:autoSpaceDN w:val="0"/>
        <w:adjustRightInd w:val="0"/>
        <w:spacing w:before="120" w:after="120" w:line="360" w:lineRule="auto"/>
        <w:jc w:val="both"/>
        <w:rPr>
          <w:rFonts w:ascii="Times New Roman" w:hAnsi="Times New Roman" w:cs="Times New Roman"/>
          <w:b/>
          <w:bCs/>
          <w:sz w:val="24"/>
          <w:szCs w:val="24"/>
        </w:rPr>
      </w:pPr>
      <w:r w:rsidRPr="00ED4ACA">
        <w:rPr>
          <w:rFonts w:ascii="Times New Roman" w:hAnsi="Times New Roman" w:cs="Times New Roman"/>
          <w:b/>
          <w:bCs/>
          <w:sz w:val="24"/>
          <w:szCs w:val="24"/>
        </w:rPr>
        <w:t xml:space="preserve">13.2. </w:t>
      </w:r>
      <w:proofErr w:type="spellStart"/>
      <w:r w:rsidRPr="00ED4ACA">
        <w:rPr>
          <w:rFonts w:ascii="Times New Roman" w:hAnsi="Times New Roman" w:cs="Times New Roman"/>
          <w:b/>
          <w:bCs/>
          <w:sz w:val="24"/>
          <w:szCs w:val="24"/>
        </w:rPr>
        <w:t>Допустими</w:t>
      </w:r>
      <w:proofErr w:type="spellEnd"/>
      <w:r w:rsidRPr="00ED4ACA">
        <w:rPr>
          <w:rFonts w:ascii="Times New Roman" w:hAnsi="Times New Roman" w:cs="Times New Roman"/>
          <w:b/>
          <w:bCs/>
          <w:sz w:val="24"/>
          <w:szCs w:val="24"/>
        </w:rPr>
        <w:t xml:space="preserve"> </w:t>
      </w:r>
      <w:proofErr w:type="spellStart"/>
      <w:r w:rsidRPr="00ED4ACA">
        <w:rPr>
          <w:rFonts w:ascii="Times New Roman" w:hAnsi="Times New Roman" w:cs="Times New Roman"/>
          <w:b/>
          <w:bCs/>
          <w:sz w:val="24"/>
          <w:szCs w:val="24"/>
        </w:rPr>
        <w:t>дейности</w:t>
      </w:r>
      <w:proofErr w:type="spellEnd"/>
      <w:r>
        <w:rPr>
          <w:rFonts w:ascii="Times New Roman" w:hAnsi="Times New Roman" w:cs="Times New Roman"/>
          <w:b/>
          <w:bCs/>
          <w:sz w:val="24"/>
          <w:szCs w:val="24"/>
          <w:lang w:val="bg-BG"/>
        </w:rPr>
        <w:t xml:space="preserve"> в конкретния предефиниран проект</w:t>
      </w:r>
      <w:r w:rsidRPr="00ED4ACA">
        <w:rPr>
          <w:rFonts w:ascii="Times New Roman" w:hAnsi="Times New Roman" w:cs="Times New Roman"/>
          <w:b/>
          <w:bCs/>
          <w:sz w:val="24"/>
          <w:szCs w:val="24"/>
        </w:rPr>
        <w:t>:</w:t>
      </w:r>
    </w:p>
    <w:p w14:paraId="238BDEC5"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1B1CA8">
        <w:rPr>
          <w:rFonts w:ascii="Times New Roman" w:hAnsi="Times New Roman" w:cs="Times New Roman"/>
          <w:bCs/>
          <w:sz w:val="24"/>
          <w:szCs w:val="24"/>
          <w:lang w:val="bg-BG"/>
        </w:rPr>
        <w:t>- дейности за управление</w:t>
      </w:r>
      <w:r w:rsidRPr="001B1CA8">
        <w:rPr>
          <w:rFonts w:ascii="Times New Roman" w:hAnsi="Times New Roman" w:cs="Times New Roman"/>
          <w:bCs/>
          <w:sz w:val="24"/>
          <w:szCs w:val="24"/>
        </w:rPr>
        <w:t xml:space="preserve"> – </w:t>
      </w:r>
      <w:r w:rsidRPr="001B1CA8">
        <w:rPr>
          <w:rFonts w:ascii="Times New Roman" w:hAnsi="Times New Roman" w:cs="Times New Roman"/>
          <w:bCs/>
          <w:sz w:val="24"/>
          <w:szCs w:val="24"/>
          <w:lang w:val="bg-BG"/>
        </w:rPr>
        <w:t>до 7 % от общите разходи по проекта;</w:t>
      </w:r>
    </w:p>
    <w:p w14:paraId="47EDF359" w14:textId="77777777"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w:t>
      </w:r>
      <w:r>
        <w:rPr>
          <w:rFonts w:ascii="Times New Roman" w:hAnsi="Times New Roman" w:cs="Times New Roman"/>
          <w:bCs/>
          <w:sz w:val="24"/>
          <w:szCs w:val="24"/>
          <w:lang w:val="bg-BG"/>
        </w:rPr>
        <w:t xml:space="preserve"> </w:t>
      </w:r>
      <w:r w:rsidRPr="00ED4ACA">
        <w:rPr>
          <w:rFonts w:ascii="Times New Roman" w:hAnsi="Times New Roman" w:cs="Times New Roman"/>
          <w:bCs/>
          <w:sz w:val="24"/>
          <w:szCs w:val="24"/>
          <w:lang w:val="bg-BG"/>
        </w:rPr>
        <w:t>дейности за комуникация и публичност</w:t>
      </w:r>
      <w:r>
        <w:rPr>
          <w:rFonts w:ascii="Times New Roman" w:hAnsi="Times New Roman" w:cs="Times New Roman"/>
          <w:bCs/>
          <w:sz w:val="24"/>
          <w:szCs w:val="24"/>
          <w:lang w:val="bg-BG"/>
        </w:rPr>
        <w:t>;</w:t>
      </w:r>
    </w:p>
    <w:p w14:paraId="4CFF7BF1" w14:textId="77777777" w:rsidR="00BD5CE4"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 за одит</w:t>
      </w:r>
      <w:r>
        <w:rPr>
          <w:rFonts w:ascii="Times New Roman" w:hAnsi="Times New Roman" w:cs="Times New Roman"/>
          <w:bCs/>
          <w:sz w:val="24"/>
          <w:szCs w:val="24"/>
          <w:lang w:val="bg-BG"/>
        </w:rPr>
        <w:t>;</w:t>
      </w:r>
    </w:p>
    <w:p w14:paraId="42ECCBC1" w14:textId="661BA114" w:rsidR="00A635B5" w:rsidRPr="00ED4ACA"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w:t>
      </w:r>
      <w:r>
        <w:rPr>
          <w:rFonts w:ascii="Times New Roman" w:hAnsi="Times New Roman" w:cs="Times New Roman"/>
          <w:bCs/>
          <w:sz w:val="24"/>
          <w:szCs w:val="24"/>
          <w:lang w:val="bg-BG"/>
        </w:rPr>
        <w:t>,</w:t>
      </w:r>
      <w:r w:rsidRPr="00ED4ACA">
        <w:rPr>
          <w:rFonts w:ascii="Times New Roman" w:hAnsi="Times New Roman" w:cs="Times New Roman"/>
          <w:bCs/>
          <w:sz w:val="24"/>
          <w:szCs w:val="24"/>
          <w:lang w:val="bg-BG"/>
        </w:rPr>
        <w:t xml:space="preserve"> свързани с обмен на добри практики</w:t>
      </w:r>
      <w:r>
        <w:rPr>
          <w:rFonts w:ascii="Times New Roman" w:hAnsi="Times New Roman" w:cs="Times New Roman"/>
          <w:bCs/>
          <w:sz w:val="24"/>
          <w:szCs w:val="24"/>
          <w:lang w:val="bg-BG"/>
        </w:rPr>
        <w:t>;</w:t>
      </w:r>
    </w:p>
    <w:p w14:paraId="0366501C" w14:textId="77777777" w:rsidR="00AC2DE0" w:rsidRDefault="00A635B5"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lang w:val="bg-BG"/>
        </w:rPr>
      </w:pPr>
      <w:r w:rsidRPr="00ED4ACA">
        <w:rPr>
          <w:rFonts w:ascii="Times New Roman" w:hAnsi="Times New Roman" w:cs="Times New Roman"/>
          <w:bCs/>
          <w:sz w:val="24"/>
          <w:szCs w:val="24"/>
          <w:lang w:val="bg-BG"/>
        </w:rPr>
        <w:t>- дейности</w:t>
      </w:r>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насочени</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към</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укрепване</w:t>
      </w:r>
      <w:proofErr w:type="spellEnd"/>
      <w:r w:rsidRPr="00ED4ACA">
        <w:rPr>
          <w:rFonts w:ascii="Times New Roman" w:hAnsi="Times New Roman" w:cs="Times New Roman"/>
          <w:bCs/>
          <w:sz w:val="24"/>
          <w:szCs w:val="24"/>
        </w:rPr>
        <w:t xml:space="preserve"> на </w:t>
      </w:r>
      <w:proofErr w:type="spellStart"/>
      <w:r w:rsidRPr="00ED4ACA">
        <w:rPr>
          <w:rFonts w:ascii="Times New Roman" w:hAnsi="Times New Roman" w:cs="Times New Roman"/>
          <w:bCs/>
          <w:sz w:val="24"/>
          <w:szCs w:val="24"/>
        </w:rPr>
        <w:t>двустранните</w:t>
      </w:r>
      <w:proofErr w:type="spellEnd"/>
      <w:r w:rsidRPr="00ED4ACA">
        <w:rPr>
          <w:rFonts w:ascii="Times New Roman" w:hAnsi="Times New Roman" w:cs="Times New Roman"/>
          <w:bCs/>
          <w:sz w:val="24"/>
          <w:szCs w:val="24"/>
        </w:rPr>
        <w:t xml:space="preserve"> </w:t>
      </w:r>
      <w:proofErr w:type="spellStart"/>
      <w:r w:rsidRPr="00ED4ACA">
        <w:rPr>
          <w:rFonts w:ascii="Times New Roman" w:hAnsi="Times New Roman" w:cs="Times New Roman"/>
          <w:bCs/>
          <w:sz w:val="24"/>
          <w:szCs w:val="24"/>
        </w:rPr>
        <w:t>отношения</w:t>
      </w:r>
      <w:proofErr w:type="spellEnd"/>
      <w:r w:rsidR="00AC2DE0">
        <w:rPr>
          <w:rFonts w:ascii="Times New Roman" w:hAnsi="Times New Roman" w:cs="Times New Roman"/>
          <w:bCs/>
          <w:sz w:val="24"/>
          <w:szCs w:val="24"/>
          <w:lang w:val="bg-BG"/>
        </w:rPr>
        <w:t>;</w:t>
      </w:r>
    </w:p>
    <w:p w14:paraId="11517226" w14:textId="190CABF4" w:rsidR="00A635B5" w:rsidRDefault="00AC2DE0"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r>
        <w:rPr>
          <w:rFonts w:ascii="Times New Roman" w:hAnsi="Times New Roman" w:cs="Times New Roman"/>
          <w:bCs/>
          <w:sz w:val="24"/>
          <w:szCs w:val="24"/>
          <w:lang w:val="bg-BG"/>
        </w:rPr>
        <w:t xml:space="preserve">- </w:t>
      </w:r>
      <w:proofErr w:type="spellStart"/>
      <w:r>
        <w:rPr>
          <w:rFonts w:ascii="Times New Roman" w:hAnsi="Times New Roman" w:cs="Times New Roman"/>
          <w:bCs/>
          <w:sz w:val="24"/>
          <w:szCs w:val="24"/>
        </w:rPr>
        <w:t>дейности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изработване</w:t>
      </w:r>
      <w:proofErr w:type="spellEnd"/>
      <w:r>
        <w:rPr>
          <w:rFonts w:ascii="Times New Roman" w:hAnsi="Times New Roman" w:cs="Times New Roman"/>
          <w:bCs/>
          <w:sz w:val="24"/>
          <w:szCs w:val="24"/>
        </w:rPr>
        <w:t xml:space="preserve"> на </w:t>
      </w:r>
      <w:r>
        <w:rPr>
          <w:rFonts w:ascii="Times New Roman" w:hAnsi="Times New Roman" w:cs="Times New Roman"/>
          <w:bCs/>
          <w:sz w:val="24"/>
          <w:szCs w:val="24"/>
          <w:lang w:val="bg-BG"/>
        </w:rPr>
        <w:t xml:space="preserve">Проект </w:t>
      </w:r>
      <w:r w:rsidRPr="00AC2DE0">
        <w:rPr>
          <w:rFonts w:ascii="Times New Roman" w:hAnsi="Times New Roman" w:cs="Times New Roman"/>
          <w:bCs/>
          <w:sz w:val="24"/>
          <w:szCs w:val="24"/>
        </w:rPr>
        <w:t xml:space="preserve">на </w:t>
      </w:r>
      <w:proofErr w:type="spellStart"/>
      <w:r w:rsidRPr="00AC2DE0">
        <w:rPr>
          <w:rFonts w:ascii="Times New Roman" w:hAnsi="Times New Roman" w:cs="Times New Roman"/>
          <w:bCs/>
          <w:sz w:val="24"/>
          <w:szCs w:val="24"/>
        </w:rPr>
        <w:t>етапи</w:t>
      </w:r>
      <w:proofErr w:type="spellEnd"/>
      <w:r w:rsidRPr="00AC2DE0">
        <w:rPr>
          <w:rFonts w:ascii="Times New Roman" w:hAnsi="Times New Roman" w:cs="Times New Roman"/>
          <w:bCs/>
          <w:sz w:val="24"/>
          <w:szCs w:val="24"/>
        </w:rPr>
        <w:t xml:space="preserve">: </w:t>
      </w:r>
      <w:r>
        <w:rPr>
          <w:rFonts w:ascii="Times New Roman" w:hAnsi="Times New Roman" w:cs="Times New Roman"/>
          <w:bCs/>
          <w:sz w:val="24"/>
          <w:szCs w:val="24"/>
          <w:lang w:val="bg-BG"/>
        </w:rPr>
        <w:t>Идеен</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технически</w:t>
      </w:r>
      <w:proofErr w:type="spellEnd"/>
      <w:r>
        <w:rPr>
          <w:rFonts w:ascii="Times New Roman" w:hAnsi="Times New Roman" w:cs="Times New Roman"/>
          <w:bCs/>
          <w:sz w:val="24"/>
          <w:szCs w:val="24"/>
        </w:rPr>
        <w:t xml:space="preserve"> и </w:t>
      </w:r>
      <w:proofErr w:type="spellStart"/>
      <w:r>
        <w:rPr>
          <w:rFonts w:ascii="Times New Roman" w:hAnsi="Times New Roman" w:cs="Times New Roman"/>
          <w:bCs/>
          <w:sz w:val="24"/>
          <w:szCs w:val="24"/>
        </w:rPr>
        <w:t>работен</w:t>
      </w:r>
      <w:proofErr w:type="spellEnd"/>
      <w:r w:rsidRPr="00AC2DE0">
        <w:rPr>
          <w:rFonts w:ascii="Times New Roman" w:hAnsi="Times New Roman" w:cs="Times New Roman"/>
          <w:bCs/>
          <w:sz w:val="24"/>
          <w:szCs w:val="24"/>
        </w:rPr>
        <w:t xml:space="preserve">, </w:t>
      </w:r>
      <w:proofErr w:type="spellStart"/>
      <w:r w:rsidRPr="00AC2DE0">
        <w:rPr>
          <w:rFonts w:ascii="Times New Roman" w:hAnsi="Times New Roman" w:cs="Times New Roman"/>
          <w:bCs/>
          <w:sz w:val="24"/>
          <w:szCs w:val="24"/>
        </w:rPr>
        <w:t>във</w:t>
      </w:r>
      <w:proofErr w:type="spellEnd"/>
      <w:r w:rsidRPr="00AC2DE0">
        <w:rPr>
          <w:rFonts w:ascii="Times New Roman" w:hAnsi="Times New Roman" w:cs="Times New Roman"/>
          <w:bCs/>
          <w:sz w:val="24"/>
          <w:szCs w:val="24"/>
        </w:rPr>
        <w:t xml:space="preserve"> </w:t>
      </w:r>
      <w:proofErr w:type="spellStart"/>
      <w:r>
        <w:rPr>
          <w:rFonts w:ascii="Times New Roman" w:hAnsi="Times New Roman" w:cs="Times New Roman"/>
          <w:bCs/>
          <w:sz w:val="24"/>
          <w:szCs w:val="24"/>
        </w:rPr>
        <w:t>всички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необходими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части</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за</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обект</w:t>
      </w:r>
      <w:proofErr w:type="spellEnd"/>
      <w:r w:rsidRPr="00AC2DE0">
        <w:rPr>
          <w:rFonts w:ascii="Times New Roman" w:hAnsi="Times New Roman" w:cs="Times New Roman"/>
          <w:bCs/>
          <w:sz w:val="24"/>
          <w:szCs w:val="24"/>
        </w:rPr>
        <w:t xml:space="preserve"> „</w:t>
      </w:r>
      <w:proofErr w:type="spellStart"/>
      <w:r w:rsidRPr="00AC2DE0">
        <w:rPr>
          <w:rFonts w:ascii="Times New Roman" w:hAnsi="Times New Roman" w:cs="Times New Roman"/>
          <w:bCs/>
          <w:sz w:val="24"/>
          <w:szCs w:val="24"/>
        </w:rPr>
        <w:t>Национална</w:t>
      </w:r>
      <w:proofErr w:type="spellEnd"/>
      <w:r w:rsidRPr="00AC2DE0">
        <w:rPr>
          <w:rFonts w:ascii="Times New Roman" w:hAnsi="Times New Roman" w:cs="Times New Roman"/>
          <w:bCs/>
          <w:sz w:val="24"/>
          <w:szCs w:val="24"/>
        </w:rPr>
        <w:t xml:space="preserve"> </w:t>
      </w:r>
      <w:proofErr w:type="spellStart"/>
      <w:r w:rsidRPr="00AC2DE0">
        <w:rPr>
          <w:rFonts w:ascii="Times New Roman" w:hAnsi="Times New Roman" w:cs="Times New Roman"/>
          <w:bCs/>
          <w:sz w:val="24"/>
          <w:szCs w:val="24"/>
        </w:rPr>
        <w:t>многопрофилна</w:t>
      </w:r>
      <w:proofErr w:type="spellEnd"/>
      <w:r w:rsidRPr="00AC2DE0">
        <w:rPr>
          <w:rFonts w:ascii="Times New Roman" w:hAnsi="Times New Roman" w:cs="Times New Roman"/>
          <w:bCs/>
          <w:sz w:val="24"/>
          <w:szCs w:val="24"/>
        </w:rPr>
        <w:t xml:space="preserve"> </w:t>
      </w:r>
      <w:proofErr w:type="spellStart"/>
      <w:r w:rsidRPr="00AC2DE0">
        <w:rPr>
          <w:rFonts w:ascii="Times New Roman" w:hAnsi="Times New Roman" w:cs="Times New Roman"/>
          <w:bCs/>
          <w:sz w:val="24"/>
          <w:szCs w:val="24"/>
        </w:rPr>
        <w:t>болница</w:t>
      </w:r>
      <w:proofErr w:type="spellEnd"/>
      <w:r w:rsidRPr="00AC2DE0">
        <w:rPr>
          <w:rFonts w:ascii="Times New Roman" w:hAnsi="Times New Roman" w:cs="Times New Roman"/>
          <w:bCs/>
          <w:sz w:val="24"/>
          <w:szCs w:val="24"/>
        </w:rPr>
        <w:t xml:space="preserve"> по </w:t>
      </w:r>
      <w:proofErr w:type="spellStart"/>
      <w:r w:rsidRPr="00AC2DE0">
        <w:rPr>
          <w:rFonts w:ascii="Times New Roman" w:hAnsi="Times New Roman" w:cs="Times New Roman"/>
          <w:bCs/>
          <w:sz w:val="24"/>
          <w:szCs w:val="24"/>
        </w:rPr>
        <w:t>педиатрия</w:t>
      </w:r>
      <w:proofErr w:type="spellEnd"/>
      <w:r w:rsidRPr="00AC2DE0">
        <w:rPr>
          <w:rFonts w:ascii="Times New Roman" w:hAnsi="Times New Roman" w:cs="Times New Roman"/>
          <w:bCs/>
          <w:sz w:val="24"/>
          <w:szCs w:val="24"/>
        </w:rPr>
        <w:t xml:space="preserve">” в </w:t>
      </w:r>
      <w:proofErr w:type="spellStart"/>
      <w:r w:rsidRPr="00AC2DE0">
        <w:rPr>
          <w:rFonts w:ascii="Times New Roman" w:hAnsi="Times New Roman" w:cs="Times New Roman"/>
          <w:bCs/>
          <w:sz w:val="24"/>
          <w:szCs w:val="24"/>
        </w:rPr>
        <w:t>България</w:t>
      </w:r>
      <w:proofErr w:type="spellEnd"/>
      <w:r w:rsidRPr="00AC2DE0">
        <w:rPr>
          <w:rFonts w:ascii="Times New Roman" w:hAnsi="Times New Roman" w:cs="Times New Roman"/>
          <w:bCs/>
          <w:sz w:val="24"/>
          <w:szCs w:val="24"/>
        </w:rPr>
        <w:t xml:space="preserve"> по </w:t>
      </w:r>
      <w:r>
        <w:rPr>
          <w:rFonts w:ascii="Times New Roman" w:hAnsi="Times New Roman" w:cs="Times New Roman"/>
          <w:bCs/>
          <w:sz w:val="24"/>
          <w:szCs w:val="24"/>
          <w:lang w:val="bg-BG"/>
        </w:rPr>
        <w:t xml:space="preserve">договор за </w:t>
      </w:r>
      <w:proofErr w:type="spellStart"/>
      <w:r>
        <w:rPr>
          <w:rFonts w:ascii="Times New Roman" w:hAnsi="Times New Roman" w:cs="Times New Roman"/>
          <w:bCs/>
          <w:sz w:val="24"/>
          <w:szCs w:val="24"/>
        </w:rPr>
        <w:t>инженеринг</w:t>
      </w:r>
      <w:proofErr w:type="spellEnd"/>
      <w:r w:rsidRPr="00AC2DE0">
        <w:rPr>
          <w:rFonts w:ascii="Times New Roman" w:hAnsi="Times New Roman" w:cs="Times New Roman"/>
          <w:bCs/>
          <w:sz w:val="24"/>
          <w:szCs w:val="24"/>
        </w:rPr>
        <w:t>.</w:t>
      </w:r>
    </w:p>
    <w:p w14:paraId="162D6B5D" w14:textId="77777777" w:rsidR="0035644B" w:rsidRPr="00ED4ACA" w:rsidRDefault="0035644B" w:rsidP="00A635B5">
      <w:pPr>
        <w:widowControl w:val="0"/>
        <w:autoSpaceDE w:val="0"/>
        <w:autoSpaceDN w:val="0"/>
        <w:adjustRightInd w:val="0"/>
        <w:spacing w:before="120" w:after="120" w:line="360" w:lineRule="auto"/>
        <w:ind w:left="720"/>
        <w:jc w:val="both"/>
        <w:rPr>
          <w:rFonts w:ascii="Times New Roman" w:hAnsi="Times New Roman" w:cs="Times New Roman"/>
          <w:bCs/>
          <w:sz w:val="24"/>
          <w:szCs w:val="24"/>
        </w:rPr>
      </w:pPr>
    </w:p>
    <w:p w14:paraId="0095A2A6" w14:textId="77777777" w:rsidR="00A635B5"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782EC7">
        <w:rPr>
          <w:rFonts w:ascii="Times New Roman" w:eastAsia="Times New Roman" w:hAnsi="Times New Roman" w:cs="Times New Roman"/>
          <w:b/>
          <w:color w:val="000000"/>
          <w:sz w:val="24"/>
          <w:szCs w:val="24"/>
          <w:u w:val="single"/>
          <w:lang w:val="bg-BG"/>
        </w:rPr>
        <w:t xml:space="preserve">Анализ на риска </w:t>
      </w:r>
    </w:p>
    <w:p w14:paraId="078D6821" w14:textId="3954C8E5" w:rsidR="00A635B5" w:rsidRPr="00BE036E" w:rsidRDefault="00F7564A" w:rsidP="00060DDD">
      <w:pPr>
        <w:suppressAutoHyphens/>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color w:val="000000"/>
          <w:sz w:val="24"/>
          <w:szCs w:val="24"/>
          <w:lang w:val="bg-BG"/>
        </w:rPr>
        <w:t>К</w:t>
      </w:r>
      <w:r w:rsidR="00A635B5" w:rsidRPr="00BE036E">
        <w:rPr>
          <w:rFonts w:ascii="Times New Roman" w:eastAsia="Times New Roman" w:hAnsi="Times New Roman" w:cs="Times New Roman"/>
          <w:color w:val="000000"/>
          <w:sz w:val="24"/>
          <w:szCs w:val="24"/>
          <w:lang w:val="bg-BG"/>
        </w:rPr>
        <w:t xml:space="preserve">андидатът </w:t>
      </w:r>
      <w:r>
        <w:rPr>
          <w:rFonts w:ascii="Times New Roman" w:eastAsia="Times New Roman" w:hAnsi="Times New Roman" w:cs="Times New Roman"/>
          <w:color w:val="000000"/>
          <w:sz w:val="24"/>
          <w:szCs w:val="24"/>
          <w:lang w:val="bg-BG"/>
        </w:rPr>
        <w:t xml:space="preserve">следва да </w:t>
      </w:r>
      <w:r w:rsidR="00A635B5" w:rsidRPr="00BE036E">
        <w:rPr>
          <w:rFonts w:ascii="Times New Roman" w:eastAsia="Times New Roman" w:hAnsi="Times New Roman" w:cs="Times New Roman"/>
          <w:color w:val="000000"/>
          <w:sz w:val="24"/>
          <w:szCs w:val="24"/>
          <w:lang w:val="bg-BG"/>
        </w:rPr>
        <w:t>опи</w:t>
      </w:r>
      <w:r>
        <w:rPr>
          <w:rFonts w:ascii="Times New Roman" w:eastAsia="Times New Roman" w:hAnsi="Times New Roman" w:cs="Times New Roman"/>
          <w:color w:val="000000"/>
          <w:sz w:val="24"/>
          <w:szCs w:val="24"/>
          <w:lang w:val="bg-BG"/>
        </w:rPr>
        <w:t>ше</w:t>
      </w:r>
      <w:r w:rsidR="00A635B5" w:rsidRPr="00BE036E">
        <w:rPr>
          <w:rFonts w:ascii="Times New Roman" w:eastAsia="Times New Roman" w:hAnsi="Times New Roman" w:cs="Times New Roman"/>
          <w:color w:val="000000"/>
          <w:sz w:val="24"/>
          <w:szCs w:val="24"/>
          <w:lang w:val="bg-BG"/>
        </w:rPr>
        <w:t xml:space="preserve"> възможните рискове, </w:t>
      </w:r>
      <w:r w:rsidR="00A635B5" w:rsidRPr="001A636A">
        <w:rPr>
          <w:rFonts w:ascii="Times New Roman" w:eastAsia="Times New Roman" w:hAnsi="Times New Roman" w:cs="Times New Roman"/>
          <w:color w:val="000000"/>
          <w:sz w:val="24"/>
          <w:szCs w:val="24"/>
          <w:lang w:val="bg-BG"/>
        </w:rPr>
        <w:t xml:space="preserve">вероятността от възникването им и отражението, което биха имали върху постигане на резултатите на проекта, </w:t>
      </w:r>
      <w:r w:rsidR="00A635B5" w:rsidRPr="00BE036E">
        <w:rPr>
          <w:rFonts w:ascii="Times New Roman" w:eastAsia="Times New Roman" w:hAnsi="Times New Roman" w:cs="Times New Roman"/>
          <w:color w:val="000000"/>
          <w:sz w:val="24"/>
          <w:szCs w:val="24"/>
          <w:lang w:val="bg-BG"/>
        </w:rPr>
        <w:t>както и мерките, които предвижда за тяхното предотвратяване или преодоляване</w:t>
      </w:r>
      <w:r>
        <w:rPr>
          <w:rFonts w:ascii="Times New Roman" w:eastAsia="Times New Roman" w:hAnsi="Times New Roman" w:cs="Times New Roman"/>
          <w:color w:val="000000"/>
          <w:sz w:val="24"/>
          <w:szCs w:val="24"/>
          <w:lang w:val="bg-BG"/>
        </w:rPr>
        <w:t xml:space="preserve"> в приложения образец на Риск-матрица</w:t>
      </w:r>
      <w:r w:rsidR="00A635B5" w:rsidRPr="00BE036E">
        <w:rPr>
          <w:rFonts w:ascii="Times New Roman" w:eastAsia="Times New Roman" w:hAnsi="Times New Roman" w:cs="Times New Roman"/>
          <w:color w:val="000000"/>
          <w:sz w:val="24"/>
          <w:szCs w:val="24"/>
          <w:lang w:val="bg-BG"/>
        </w:rPr>
        <w:t>.</w:t>
      </w:r>
    </w:p>
    <w:p w14:paraId="56E05D18" w14:textId="77777777"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val="bg-BG"/>
        </w:rPr>
      </w:pPr>
    </w:p>
    <w:p w14:paraId="786037A9" w14:textId="77777777" w:rsidR="00A635B5" w:rsidRPr="00F63C6E"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63C6E">
        <w:rPr>
          <w:rFonts w:ascii="Times New Roman" w:eastAsia="Times New Roman" w:hAnsi="Times New Roman" w:cs="Times New Roman"/>
          <w:b/>
          <w:color w:val="000000"/>
          <w:sz w:val="24"/>
          <w:szCs w:val="24"/>
          <w:u w:val="single"/>
          <w:lang w:val="bg-BG"/>
        </w:rPr>
        <w:t>Допустими разходи:</w:t>
      </w:r>
    </w:p>
    <w:p w14:paraId="1E443559" w14:textId="77777777" w:rsidR="00A635B5" w:rsidRPr="009B26D0"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r w:rsidRPr="009B26D0">
        <w:rPr>
          <w:rFonts w:ascii="Times New Roman" w:eastAsia="Times New Roman" w:hAnsi="Times New Roman" w:cs="Times New Roman"/>
          <w:b/>
          <w:color w:val="000000"/>
          <w:sz w:val="24"/>
          <w:szCs w:val="24"/>
          <w:lang w:val="bg-BG"/>
        </w:rPr>
        <w:lastRenderedPageBreak/>
        <w:t>1</w:t>
      </w:r>
      <w:r>
        <w:rPr>
          <w:rFonts w:ascii="Times New Roman" w:eastAsia="Times New Roman" w:hAnsi="Times New Roman" w:cs="Times New Roman"/>
          <w:b/>
          <w:color w:val="000000"/>
          <w:sz w:val="24"/>
          <w:szCs w:val="24"/>
          <w:lang w:val="bg-BG"/>
        </w:rPr>
        <w:t>5</w:t>
      </w:r>
      <w:r w:rsidRPr="009B26D0">
        <w:rPr>
          <w:rFonts w:ascii="Times New Roman" w:eastAsia="Times New Roman" w:hAnsi="Times New Roman" w:cs="Times New Roman"/>
          <w:b/>
          <w:color w:val="000000"/>
          <w:sz w:val="24"/>
          <w:szCs w:val="24"/>
          <w:lang w:val="bg-BG"/>
        </w:rPr>
        <w:t>.1. Общи правила за допустимост на разходите</w:t>
      </w:r>
    </w:p>
    <w:p w14:paraId="39BF60FD" w14:textId="77777777" w:rsidR="00A635B5" w:rsidRPr="00FF7D81"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При отпускане на финансиране ще бъдат взети под внимание само допустимите разходи. </w:t>
      </w:r>
    </w:p>
    <w:p w14:paraId="7DF89296" w14:textId="36E08E43" w:rsidR="00A635B5" w:rsidRPr="00FF7D81" w:rsidRDefault="00A635B5" w:rsidP="00A635B5">
      <w:pPr>
        <w:tabs>
          <w:tab w:val="left" w:pos="220"/>
          <w:tab w:val="left" w:pos="600"/>
        </w:tabs>
        <w:autoSpaceDE w:val="0"/>
        <w:autoSpaceDN w:val="0"/>
        <w:spacing w:before="120" w:after="120" w:line="360" w:lineRule="auto"/>
        <w:ind w:firstLine="630"/>
        <w:jc w:val="both"/>
        <w:rPr>
          <w:rFonts w:ascii="Times New Roman" w:eastAsia="Times New Roman" w:hAnsi="Times New Roman" w:cs="Times New Roman"/>
          <w:color w:val="000000"/>
          <w:sz w:val="24"/>
          <w:szCs w:val="24"/>
          <w:lang w:val="bg-BG" w:eastAsia="bg-BG"/>
        </w:rPr>
      </w:pPr>
      <w:r w:rsidRPr="00FF7D81">
        <w:rPr>
          <w:rFonts w:ascii="Times New Roman" w:eastAsia="Times New Roman" w:hAnsi="Times New Roman" w:cs="Times New Roman"/>
          <w:color w:val="000000"/>
          <w:sz w:val="24"/>
          <w:szCs w:val="24"/>
          <w:lang w:val="bg-BG" w:eastAsia="bg-BG"/>
        </w:rPr>
        <w:t xml:space="preserve">Те се определят на база следните изисквания на Регламента за изпълнение на Финансовия механизъм </w:t>
      </w:r>
      <w:r>
        <w:rPr>
          <w:rFonts w:ascii="Times New Roman" w:eastAsia="Times New Roman" w:hAnsi="Times New Roman" w:cs="Times New Roman"/>
          <w:color w:val="000000"/>
          <w:sz w:val="24"/>
          <w:szCs w:val="24"/>
          <w:lang w:val="bg-BG" w:eastAsia="bg-BG"/>
        </w:rPr>
        <w:t xml:space="preserve">на ЕИП </w:t>
      </w:r>
      <w:r w:rsidRPr="00FF7D81">
        <w:rPr>
          <w:rFonts w:ascii="Times New Roman" w:eastAsia="Times New Roman" w:hAnsi="Times New Roman" w:cs="Times New Roman"/>
          <w:color w:val="000000"/>
          <w:sz w:val="24"/>
          <w:szCs w:val="24"/>
          <w:lang w:val="bg-BG" w:eastAsia="bg-BG"/>
        </w:rPr>
        <w:t>2014 – 2021</w:t>
      </w:r>
      <w:r w:rsidR="00F97B0E">
        <w:rPr>
          <w:rFonts w:ascii="Times New Roman" w:eastAsia="Times New Roman" w:hAnsi="Times New Roman" w:cs="Times New Roman"/>
          <w:color w:val="000000"/>
          <w:sz w:val="24"/>
          <w:szCs w:val="24"/>
          <w:lang w:val="bg-BG" w:eastAsia="bg-BG"/>
        </w:rPr>
        <w:t xml:space="preserve"> г.</w:t>
      </w:r>
      <w:r w:rsidRPr="00FF7D81">
        <w:rPr>
          <w:rFonts w:ascii="Times New Roman" w:eastAsia="Times New Roman" w:hAnsi="Times New Roman" w:cs="Times New Roman"/>
          <w:color w:val="000000"/>
          <w:sz w:val="24"/>
          <w:szCs w:val="24"/>
          <w:lang w:val="bg-BG" w:eastAsia="bg-BG"/>
        </w:rPr>
        <w:t xml:space="preserve">, </w:t>
      </w:r>
      <w:r w:rsidR="00F97B0E">
        <w:rPr>
          <w:rFonts w:ascii="Times New Roman" w:eastAsia="Times New Roman" w:hAnsi="Times New Roman" w:cs="Times New Roman"/>
          <w:color w:val="000000"/>
          <w:sz w:val="24"/>
          <w:szCs w:val="24"/>
          <w:lang w:val="bg-BG" w:eastAsia="bg-BG"/>
        </w:rPr>
        <w:t>ч</w:t>
      </w:r>
      <w:r w:rsidRPr="00FF7D81">
        <w:rPr>
          <w:rFonts w:ascii="Times New Roman" w:eastAsia="Times New Roman" w:hAnsi="Times New Roman" w:cs="Times New Roman"/>
          <w:color w:val="000000"/>
          <w:sz w:val="24"/>
          <w:szCs w:val="24"/>
          <w:lang w:val="bg-BG" w:eastAsia="bg-BG"/>
        </w:rPr>
        <w:t>л. 8.2 „Общи принципи за допустимост на разходите“:</w:t>
      </w:r>
    </w:p>
    <w:p w14:paraId="441C8C0A" w14:textId="600BA966" w:rsidR="00A635B5" w:rsidRPr="00FF7D81" w:rsidRDefault="00A635B5" w:rsidP="00A635B5">
      <w:pPr>
        <w:widowControl w:val="0"/>
        <w:tabs>
          <w:tab w:val="left" w:pos="45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Разходите са възникнали</w:t>
      </w:r>
      <w:r w:rsidRPr="00FF7D81">
        <w:rPr>
          <w:rFonts w:ascii="Times New Roman" w:eastAsia="Calibri" w:hAnsi="Times New Roman" w:cs="Times New Roman"/>
          <w:sz w:val="24"/>
          <w:szCs w:val="24"/>
          <w:lang w:val="bg-BG" w:eastAsia="ar-SA"/>
        </w:rPr>
        <w:t xml:space="preserve"> между първата и последната дата на допустимост </w:t>
      </w:r>
      <w:r>
        <w:rPr>
          <w:rFonts w:ascii="Times New Roman" w:eastAsia="Calibri" w:hAnsi="Times New Roman" w:cs="Times New Roman"/>
          <w:sz w:val="24"/>
          <w:szCs w:val="24"/>
          <w:lang w:val="bg-BG" w:eastAsia="ar-SA"/>
        </w:rPr>
        <w:t>н</w:t>
      </w:r>
      <w:r w:rsidRPr="00FF7D81">
        <w:rPr>
          <w:rFonts w:ascii="Times New Roman" w:eastAsia="Calibri" w:hAnsi="Times New Roman" w:cs="Times New Roman"/>
          <w:sz w:val="24"/>
          <w:szCs w:val="24"/>
          <w:lang w:val="bg-BG" w:eastAsia="ar-SA"/>
        </w:rPr>
        <w:t>а проект</w:t>
      </w:r>
      <w:r>
        <w:rPr>
          <w:rFonts w:ascii="Times New Roman" w:eastAsia="Calibri" w:hAnsi="Times New Roman" w:cs="Times New Roman"/>
          <w:sz w:val="24"/>
          <w:szCs w:val="24"/>
          <w:lang w:val="bg-BG" w:eastAsia="ar-SA"/>
        </w:rPr>
        <w:t>а</w:t>
      </w:r>
      <w:r w:rsidRPr="00FF7D81">
        <w:rPr>
          <w:rFonts w:ascii="Times New Roman" w:eastAsia="Calibri" w:hAnsi="Times New Roman" w:cs="Times New Roman"/>
          <w:sz w:val="24"/>
          <w:szCs w:val="24"/>
          <w:lang w:val="bg-BG" w:eastAsia="ar-SA"/>
        </w:rPr>
        <w:t>, съгласно договора за финансиране;</w:t>
      </w:r>
    </w:p>
    <w:p w14:paraId="163525BD"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Разходите са с</w:t>
      </w:r>
      <w:r w:rsidRPr="00FF7D81">
        <w:rPr>
          <w:rFonts w:ascii="Times New Roman" w:eastAsia="Calibri" w:hAnsi="Times New Roman" w:cs="Times New Roman"/>
          <w:sz w:val="24"/>
          <w:szCs w:val="24"/>
          <w:lang w:val="bg-BG" w:eastAsia="ar-SA"/>
        </w:rPr>
        <w:t>вързани с предмета на договора за финансиране и са посочени в прогнозния общ бюджет на проекта;</w:t>
      </w:r>
    </w:p>
    <w:p w14:paraId="0FF58FCA"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пропорционални и необходими за изпълнението на проекта;</w:t>
      </w:r>
    </w:p>
    <w:p w14:paraId="5A9A00D6"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свързани с основната цел на проекта и постигане на очакваните резултати, по начин съответстващ на принципите на икономичност, ефикасност и ефективност;</w:t>
      </w:r>
    </w:p>
    <w:p w14:paraId="611F0461" w14:textId="76423969"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Разходите са определими и доказуеми, чрез налични първични счетоводни документи, осчетоводени са от бенефициента и/или партньора по проекта и са съобразени с приложимите счетоводни стандарти на страната, в която е регистриран бенефициента и/или партньора;</w:t>
      </w:r>
    </w:p>
    <w:p w14:paraId="7DF7F9FE" w14:textId="77777777" w:rsidR="00A635B5" w:rsidRPr="00FF7D81" w:rsidRDefault="00A635B5" w:rsidP="00A635B5">
      <w:pPr>
        <w:widowControl w:val="0"/>
        <w:tabs>
          <w:tab w:val="left" w:pos="1170"/>
          <w:tab w:val="left" w:pos="1260"/>
        </w:tabs>
        <w:suppressAutoHyphens/>
        <w:autoSpaceDE w:val="0"/>
        <w:autoSpaceDN w:val="0"/>
        <w:adjustRightInd w:val="0"/>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 Разходите съответстват на изискванията на приложимото </w:t>
      </w:r>
      <w:r w:rsidRPr="009E6138">
        <w:rPr>
          <w:rFonts w:ascii="Times New Roman" w:eastAsia="Calibri" w:hAnsi="Times New Roman" w:cs="Times New Roman"/>
          <w:sz w:val="24"/>
          <w:szCs w:val="24"/>
          <w:lang w:val="bg-BG" w:eastAsia="ar-SA"/>
        </w:rPr>
        <w:t>данъчно, осигурително и трудово</w:t>
      </w:r>
      <w:r w:rsidRPr="00FF7D81">
        <w:rPr>
          <w:rFonts w:ascii="Times New Roman" w:eastAsia="Calibri" w:hAnsi="Times New Roman" w:cs="Times New Roman"/>
          <w:sz w:val="24"/>
          <w:szCs w:val="24"/>
          <w:lang w:val="bg-BG" w:eastAsia="ar-SA"/>
        </w:rPr>
        <w:t xml:space="preserve"> законодателство.</w:t>
      </w:r>
    </w:p>
    <w:p w14:paraId="2D3E6FAC" w14:textId="01AC0C49"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Разходите се считат за възникнали</w:t>
      </w:r>
      <w:r w:rsidR="00F97B0E" w:rsidRPr="00F97B0E">
        <w:rPr>
          <w:rFonts w:ascii="Times New Roman" w:eastAsia="Calibri" w:hAnsi="Times New Roman" w:cs="Times New Roman"/>
          <w:sz w:val="24"/>
          <w:szCs w:val="24"/>
          <w:lang w:val="bg-BG" w:eastAsia="ar-SA"/>
        </w:rPr>
        <w:t xml:space="preserve"> </w:t>
      </w:r>
      <w:r w:rsidR="00F97B0E" w:rsidRPr="00005BF9">
        <w:rPr>
          <w:rFonts w:ascii="Times New Roman" w:eastAsia="Calibri" w:hAnsi="Times New Roman" w:cs="Times New Roman"/>
          <w:sz w:val="24"/>
          <w:szCs w:val="24"/>
          <w:lang w:val="bg-BG" w:eastAsia="ar-SA"/>
        </w:rPr>
        <w:t>при фактуриране, изплащане и реално изпълнение на доставка, услуги или строително-монтажни дейности</w:t>
      </w:r>
      <w:r w:rsidRPr="00FF7D81">
        <w:rPr>
          <w:rFonts w:ascii="Times New Roman" w:eastAsia="Calibri" w:hAnsi="Times New Roman" w:cs="Times New Roman"/>
          <w:sz w:val="24"/>
          <w:szCs w:val="24"/>
          <w:lang w:val="bg-BG" w:eastAsia="ar-SA"/>
        </w:rPr>
        <w:t xml:space="preserve">. По изключение, разходи по отношение на които е издадена фактура през последния месец на допустимост, също ще се считат за възникнали в периода, в който разходите са допустими, ако са изплатени до 30 дни след крайната дата на допустимост на разходите по проекта. Непреките разходи и разходите </w:t>
      </w:r>
      <w:r w:rsidR="00F97B0E">
        <w:rPr>
          <w:rFonts w:ascii="Times New Roman" w:eastAsia="Calibri" w:hAnsi="Times New Roman" w:cs="Times New Roman"/>
          <w:sz w:val="24"/>
          <w:szCs w:val="24"/>
          <w:lang w:val="bg-BG" w:eastAsia="ar-SA"/>
        </w:rPr>
        <w:t>и</w:t>
      </w:r>
      <w:r w:rsidRPr="00FF7D81">
        <w:rPr>
          <w:rFonts w:ascii="Times New Roman" w:eastAsia="Calibri" w:hAnsi="Times New Roman" w:cs="Times New Roman"/>
          <w:sz w:val="24"/>
          <w:szCs w:val="24"/>
          <w:lang w:val="bg-BG" w:eastAsia="ar-SA"/>
        </w:rPr>
        <w:t xml:space="preserve"> амортизация</w:t>
      </w:r>
      <w:r w:rsidR="00F97B0E">
        <w:rPr>
          <w:rFonts w:ascii="Times New Roman" w:eastAsia="Calibri" w:hAnsi="Times New Roman" w:cs="Times New Roman"/>
          <w:sz w:val="24"/>
          <w:szCs w:val="24"/>
          <w:lang w:val="bg-BG" w:eastAsia="ar-SA"/>
        </w:rPr>
        <w:t>та</w:t>
      </w:r>
      <w:r w:rsidRPr="00FF7D81">
        <w:rPr>
          <w:rFonts w:ascii="Times New Roman" w:eastAsia="Calibri" w:hAnsi="Times New Roman" w:cs="Times New Roman"/>
          <w:sz w:val="24"/>
          <w:szCs w:val="24"/>
          <w:lang w:val="bg-BG" w:eastAsia="ar-SA"/>
        </w:rPr>
        <w:t xml:space="preserve"> се считат за възникнали към момента на осчетоводяването им от бенефициента и/или партньора по проекта.</w:t>
      </w:r>
    </w:p>
    <w:p w14:paraId="4F4EF0A0" w14:textId="77777777"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542154">
        <w:rPr>
          <w:rFonts w:ascii="Times New Roman" w:eastAsia="Calibri" w:hAnsi="Times New Roman" w:cs="Times New Roman"/>
          <w:sz w:val="24"/>
          <w:szCs w:val="24"/>
          <w:lang w:val="bg-BG" w:eastAsia="ar-SA"/>
        </w:rPr>
        <w:lastRenderedPageBreak/>
        <w:t>При закупуване на оборудване</w:t>
      </w:r>
      <w:r w:rsidRPr="00EA7A43">
        <w:rPr>
          <w:rFonts w:ascii="Times New Roman" w:eastAsia="Calibri" w:hAnsi="Times New Roman" w:cs="Times New Roman"/>
          <w:sz w:val="24"/>
          <w:szCs w:val="24"/>
          <w:lang w:val="bg-BG" w:eastAsia="ar-SA"/>
        </w:rPr>
        <w:t>/обзавеждане</w:t>
      </w:r>
      <w:r w:rsidRPr="00542154">
        <w:rPr>
          <w:rFonts w:ascii="Times New Roman" w:eastAsia="Calibri" w:hAnsi="Times New Roman" w:cs="Times New Roman"/>
          <w:sz w:val="24"/>
          <w:szCs w:val="24"/>
          <w:lang w:eastAsia="ar-SA"/>
        </w:rPr>
        <w:t xml:space="preserve">, </w:t>
      </w:r>
      <w:r w:rsidRPr="00542154">
        <w:rPr>
          <w:rFonts w:ascii="Times New Roman" w:eastAsia="Calibri" w:hAnsi="Times New Roman" w:cs="Times New Roman"/>
          <w:sz w:val="24"/>
          <w:szCs w:val="24"/>
          <w:lang w:val="bg-BG" w:eastAsia="ar-SA"/>
        </w:rPr>
        <w:t>за допустим разход се счита начислената амортизация за периода на допустимост на разходите по проекта или в особени случаи стойността на действително изхабяване</w:t>
      </w:r>
      <w:r>
        <w:rPr>
          <w:rFonts w:ascii="Times New Roman" w:eastAsia="Calibri" w:hAnsi="Times New Roman" w:cs="Times New Roman"/>
          <w:sz w:val="24"/>
          <w:szCs w:val="24"/>
          <w:lang w:val="bg-BG" w:eastAsia="ar-SA"/>
        </w:rPr>
        <w:t>/амортизация</w:t>
      </w:r>
      <w:r w:rsidRPr="00542154">
        <w:rPr>
          <w:rFonts w:ascii="Times New Roman" w:eastAsia="Calibri" w:hAnsi="Times New Roman" w:cs="Times New Roman"/>
          <w:sz w:val="24"/>
          <w:szCs w:val="24"/>
          <w:lang w:val="bg-BG" w:eastAsia="ar-SA"/>
        </w:rPr>
        <w:t xml:space="preserve"> на актива.</w:t>
      </w:r>
    </w:p>
    <w:p w14:paraId="22720D7B" w14:textId="4060017F" w:rsidR="00A635B5" w:rsidRPr="00FF7D81" w:rsidRDefault="00A635B5" w:rsidP="00A635B5">
      <w:pPr>
        <w:suppressAutoHyphens/>
        <w:spacing w:before="120" w:after="120" w:line="360" w:lineRule="auto"/>
        <w:ind w:firstLine="63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Счетоводните принципи и одитните процедури на проектния изпълнител трябва да са организирани така, че да позволяват аналитично осчетоводяване на приходите и разходите по проекта, лесен достъп до първичните </w:t>
      </w:r>
      <w:r>
        <w:rPr>
          <w:rFonts w:ascii="Times New Roman" w:eastAsia="Calibri" w:hAnsi="Times New Roman" w:cs="Times New Roman"/>
          <w:sz w:val="24"/>
          <w:szCs w:val="24"/>
          <w:lang w:val="bg-BG" w:eastAsia="ar-SA"/>
        </w:rPr>
        <w:t xml:space="preserve">и вторични </w:t>
      </w:r>
      <w:r w:rsidRPr="00FF7D81">
        <w:rPr>
          <w:rFonts w:ascii="Times New Roman" w:eastAsia="Calibri" w:hAnsi="Times New Roman" w:cs="Times New Roman"/>
          <w:sz w:val="24"/>
          <w:szCs w:val="24"/>
          <w:lang w:val="bg-BG" w:eastAsia="ar-SA"/>
        </w:rPr>
        <w:t>счетоводни документи.</w:t>
      </w:r>
    </w:p>
    <w:p w14:paraId="0D67700A" w14:textId="77777777" w:rsidR="00235827" w:rsidRDefault="00235827"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p>
    <w:p w14:paraId="10F1112E" w14:textId="7F76D8C8" w:rsidR="00A635B5" w:rsidRPr="00CC7168"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sidRPr="00CC7168">
        <w:rPr>
          <w:rFonts w:ascii="Times New Roman" w:eastAsia="Times New Roman" w:hAnsi="Times New Roman" w:cs="Times New Roman"/>
          <w:b/>
          <w:color w:val="000000"/>
          <w:sz w:val="24"/>
          <w:szCs w:val="24"/>
          <w:u w:val="single"/>
          <w:lang w:val="bg-BG"/>
        </w:rPr>
        <w:t>1</w:t>
      </w:r>
      <w:r>
        <w:rPr>
          <w:rFonts w:ascii="Times New Roman" w:eastAsia="Times New Roman" w:hAnsi="Times New Roman" w:cs="Times New Roman"/>
          <w:b/>
          <w:color w:val="000000"/>
          <w:sz w:val="24"/>
          <w:szCs w:val="24"/>
          <w:u w:val="single"/>
          <w:lang w:val="bg-BG"/>
        </w:rPr>
        <w:t>5</w:t>
      </w:r>
      <w:r w:rsidRPr="00CC7168">
        <w:rPr>
          <w:rFonts w:ascii="Times New Roman" w:eastAsia="Times New Roman" w:hAnsi="Times New Roman" w:cs="Times New Roman"/>
          <w:b/>
          <w:color w:val="000000"/>
          <w:sz w:val="24"/>
          <w:szCs w:val="24"/>
          <w:u w:val="single"/>
          <w:lang w:val="bg-BG"/>
        </w:rPr>
        <w:t>.2. Допустими разходи</w:t>
      </w:r>
      <w:r w:rsidRPr="00AA5E79">
        <w:rPr>
          <w:rFonts w:ascii="Times New Roman" w:hAnsi="Times New Roman" w:cs="Times New Roman"/>
          <w:b/>
          <w:bCs/>
          <w:sz w:val="24"/>
          <w:szCs w:val="24"/>
          <w:u w:val="single"/>
          <w:lang w:val="bg-BG"/>
        </w:rPr>
        <w:t xml:space="preserve"> по конкретния предефиниран проект</w:t>
      </w:r>
      <w:r w:rsidRPr="00CC7168">
        <w:rPr>
          <w:rFonts w:ascii="Times New Roman" w:eastAsia="Times New Roman" w:hAnsi="Times New Roman" w:cs="Times New Roman"/>
          <w:b/>
          <w:color w:val="000000"/>
          <w:sz w:val="24"/>
          <w:szCs w:val="24"/>
          <w:u w:val="single"/>
          <w:lang w:val="bg-BG"/>
        </w:rPr>
        <w:t xml:space="preserve"> </w:t>
      </w:r>
    </w:p>
    <w:p w14:paraId="1FA3B2E2" w14:textId="1F97E01C" w:rsidR="00B91002" w:rsidRDefault="00A635B5"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sidRPr="005752B4">
        <w:rPr>
          <w:rFonts w:ascii="Times New Roman" w:eastAsia="Times New Roman" w:hAnsi="Times New Roman" w:cs="Times New Roman"/>
          <w:color w:val="000000"/>
          <w:sz w:val="24"/>
          <w:szCs w:val="24"/>
          <w:lang w:val="bg-BG"/>
        </w:rPr>
        <w:t xml:space="preserve">Съгласно </w:t>
      </w:r>
      <w:bookmarkStart w:id="0" w:name="_Toc315868477"/>
      <w:r w:rsidRPr="005752B4">
        <w:rPr>
          <w:rFonts w:ascii="Times New Roman" w:eastAsia="Times New Roman" w:hAnsi="Times New Roman" w:cs="Times New Roman"/>
          <w:color w:val="000000"/>
          <w:sz w:val="24"/>
          <w:szCs w:val="24"/>
          <w:lang w:val="bg-BG"/>
        </w:rPr>
        <w:t>чл.</w:t>
      </w:r>
      <w:r w:rsidRPr="005752B4">
        <w:rPr>
          <w:rFonts w:ascii="Times New Roman" w:eastAsia="Times New Roman" w:hAnsi="Times New Roman" w:cs="Times New Roman"/>
          <w:sz w:val="24"/>
          <w:szCs w:val="24"/>
          <w:lang w:val="bg-BG" w:eastAsia="ar-SA"/>
        </w:rPr>
        <w:t xml:space="preserve"> 8.3 Допустими преки разходи за проект</w:t>
      </w:r>
      <w:bookmarkEnd w:id="0"/>
      <w:r w:rsidRPr="005752B4">
        <w:rPr>
          <w:rFonts w:ascii="Times New Roman" w:eastAsia="Times New Roman" w:hAnsi="Times New Roman" w:cs="Times New Roman"/>
          <w:sz w:val="24"/>
          <w:szCs w:val="24"/>
          <w:lang w:val="bg-BG" w:eastAsia="ar-SA"/>
        </w:rPr>
        <w:t xml:space="preserve"> от</w:t>
      </w:r>
      <w:r w:rsidRPr="005752B4">
        <w:rPr>
          <w:rFonts w:ascii="Times New Roman" w:eastAsia="Calibri" w:hAnsi="Times New Roman" w:cs="Times New Roman"/>
          <w:sz w:val="24"/>
          <w:szCs w:val="24"/>
          <w:lang w:val="bg-BG"/>
        </w:rPr>
        <w:t xml:space="preserve"> Регламента</w:t>
      </w:r>
      <w:r w:rsidRPr="00FF7D81">
        <w:rPr>
          <w:rFonts w:ascii="Times New Roman" w:eastAsia="Calibri" w:hAnsi="Times New Roman" w:cs="Times New Roman"/>
          <w:sz w:val="24"/>
          <w:szCs w:val="24"/>
          <w:lang w:val="bg-BG"/>
        </w:rPr>
        <w:t xml:space="preserve"> </w:t>
      </w:r>
      <w:r w:rsidRPr="005752B4">
        <w:rPr>
          <w:rFonts w:ascii="Times New Roman" w:eastAsia="Calibri" w:hAnsi="Times New Roman" w:cs="Times New Roman"/>
          <w:b/>
          <w:sz w:val="24"/>
          <w:szCs w:val="24"/>
          <w:lang w:val="bg-BG"/>
        </w:rPr>
        <w:t>допустимите преки разходи</w:t>
      </w:r>
      <w:r w:rsidRPr="00FC2A2D">
        <w:rPr>
          <w:rFonts w:ascii="Times New Roman" w:eastAsia="Calibri" w:hAnsi="Times New Roman" w:cs="Times New Roman"/>
          <w:sz w:val="24"/>
          <w:szCs w:val="24"/>
          <w:lang w:val="bg-BG"/>
        </w:rPr>
        <w:t xml:space="preserve"> за даден проект са разходите, реализирани от бенефициента и/или партньора по проекта, осчетоводени в съответствие с обичайните счетоводни принципи и вътрешни правила на организацията, като разходи, пряко свързани с изпълнението на проекта, които могат да бъдат директно отчетени към него. </w:t>
      </w:r>
    </w:p>
    <w:p w14:paraId="0B2CC437" w14:textId="5B38E845" w:rsidR="00A635B5" w:rsidRDefault="00F97B0E" w:rsidP="00A635B5">
      <w:pPr>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С</w:t>
      </w:r>
      <w:r w:rsidR="00A635B5" w:rsidRPr="00FC2A2D">
        <w:rPr>
          <w:rFonts w:ascii="Times New Roman" w:eastAsia="Calibri" w:hAnsi="Times New Roman" w:cs="Times New Roman"/>
          <w:sz w:val="24"/>
          <w:szCs w:val="24"/>
          <w:lang w:val="bg-BG"/>
        </w:rPr>
        <w:t>ледните преки разходи се считат за допустими, при условие, че удовлетворяват общите принципи за допустимост на разходите съгласно чл. 8.2 от Регламента:</w:t>
      </w:r>
    </w:p>
    <w:p w14:paraId="70C6A358" w14:textId="4B3D9F8E" w:rsidR="009E6138" w:rsidRPr="009B4295" w:rsidRDefault="009E6138" w:rsidP="00A635B5">
      <w:pPr>
        <w:autoSpaceDE w:val="0"/>
        <w:autoSpaceDN w:val="0"/>
        <w:adjustRightInd w:val="0"/>
        <w:spacing w:before="120" w:after="120" w:line="360" w:lineRule="auto"/>
        <w:ind w:firstLine="630"/>
        <w:jc w:val="both"/>
        <w:rPr>
          <w:rFonts w:ascii="Times New Roman" w:eastAsia="Times New Roman" w:hAnsi="Times New Roman" w:cs="Times New Roman"/>
          <w:b/>
          <w:sz w:val="24"/>
          <w:szCs w:val="24"/>
          <w:lang w:val="bg-BG" w:eastAsia="ar-SA"/>
        </w:rPr>
      </w:pPr>
      <w:r w:rsidRPr="000E0A26">
        <w:rPr>
          <w:rFonts w:ascii="Times New Roman" w:eastAsia="Calibri" w:hAnsi="Times New Roman" w:cs="Times New Roman"/>
          <w:b/>
          <w:sz w:val="24"/>
          <w:szCs w:val="24"/>
          <w:lang w:val="bg-BG"/>
        </w:rPr>
        <w:t>1. Разходи за управление</w:t>
      </w:r>
      <w:r w:rsidR="00DB78FD" w:rsidRPr="000E0A26">
        <w:rPr>
          <w:rFonts w:ascii="Times New Roman" w:eastAsia="Calibri" w:hAnsi="Times New Roman" w:cs="Times New Roman"/>
          <w:b/>
          <w:sz w:val="24"/>
          <w:szCs w:val="24"/>
          <w:lang w:val="bg-BG"/>
        </w:rPr>
        <w:t>:</w:t>
      </w:r>
    </w:p>
    <w:p w14:paraId="4F7035CA" w14:textId="3970F050" w:rsidR="00A635B5" w:rsidRPr="00C1130C" w:rsidRDefault="00A635B5" w:rsidP="00A635B5">
      <w:pPr>
        <w:spacing w:before="120" w:after="120" w:line="360" w:lineRule="auto"/>
        <w:ind w:firstLine="630"/>
        <w:jc w:val="both"/>
        <w:rPr>
          <w:rFonts w:ascii="Times New Roman" w:eastAsia="Calibri" w:hAnsi="Times New Roman" w:cs="Times New Roman"/>
          <w:sz w:val="24"/>
          <w:szCs w:val="24"/>
          <w:lang w:val="bg-BG"/>
        </w:rPr>
      </w:pPr>
      <w:r w:rsidRPr="00FC2A2D">
        <w:rPr>
          <w:rFonts w:ascii="Times New Roman" w:eastAsia="Calibri" w:hAnsi="Times New Roman" w:cs="Times New Roman"/>
          <w:sz w:val="24"/>
          <w:szCs w:val="24"/>
          <w:lang w:val="bg-BG"/>
        </w:rPr>
        <w:t xml:space="preserve"> - Разходи</w:t>
      </w:r>
      <w:r w:rsidR="009E6138">
        <w:rPr>
          <w:rFonts w:ascii="Times New Roman" w:eastAsia="Calibri" w:hAnsi="Times New Roman" w:cs="Times New Roman"/>
          <w:sz w:val="24"/>
          <w:szCs w:val="24"/>
          <w:lang w:val="bg-BG"/>
        </w:rPr>
        <w:t xml:space="preserve"> за екипа по управление на</w:t>
      </w:r>
      <w:r w:rsidRPr="00FC2A2D">
        <w:rPr>
          <w:rFonts w:ascii="Times New Roman" w:eastAsia="Calibri" w:hAnsi="Times New Roman" w:cs="Times New Roman"/>
          <w:sz w:val="24"/>
          <w:szCs w:val="24"/>
          <w:lang w:val="bg-BG"/>
        </w:rPr>
        <w:t xml:space="preserve"> проекта,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FC2A2D">
        <w:rPr>
          <w:rFonts w:ascii="Times New Roman" w:eastAsia="Calibri" w:hAnsi="Times New Roman" w:cs="Times New Roman"/>
          <w:sz w:val="24"/>
          <w:szCs w:val="24"/>
          <w:u w:val="single"/>
          <w:lang w:val="bg-BG"/>
        </w:rPr>
        <w:t>обичайната политика</w:t>
      </w:r>
      <w:r w:rsidRPr="00FC2A2D">
        <w:rPr>
          <w:rFonts w:ascii="Times New Roman" w:eastAsia="Calibri" w:hAnsi="Times New Roman" w:cs="Times New Roman"/>
          <w:sz w:val="24"/>
          <w:szCs w:val="24"/>
          <w:lang w:val="bg-BG"/>
        </w:rPr>
        <w:t xml:space="preserve"> на бенефициента за 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FC2A2D">
        <w:rPr>
          <w:rFonts w:ascii="Times New Roman" w:eastAsia="Calibri" w:hAnsi="Times New Roman" w:cs="Times New Roman"/>
          <w:sz w:val="24"/>
          <w:szCs w:val="24"/>
          <w:u w:val="single"/>
          <w:lang w:val="bg-BG"/>
        </w:rPr>
        <w:t>не би извършвала</w:t>
      </w:r>
      <w:r w:rsidRPr="00FC2A2D">
        <w:rPr>
          <w:rFonts w:ascii="Times New Roman" w:eastAsia="Calibri" w:hAnsi="Times New Roman" w:cs="Times New Roman"/>
          <w:sz w:val="24"/>
          <w:szCs w:val="24"/>
          <w:lang w:val="bg-BG"/>
        </w:rPr>
        <w:t xml:space="preserve">, ако проектът не </w:t>
      </w:r>
      <w:r w:rsidR="009E6138">
        <w:rPr>
          <w:rFonts w:ascii="Times New Roman" w:eastAsia="Calibri" w:hAnsi="Times New Roman" w:cs="Times New Roman"/>
          <w:sz w:val="24"/>
          <w:szCs w:val="24"/>
          <w:lang w:val="bg-BG"/>
        </w:rPr>
        <w:t>съществува</w:t>
      </w:r>
      <w:r w:rsidRPr="00FC2A2D">
        <w:rPr>
          <w:rFonts w:ascii="Times New Roman" w:eastAsia="Calibri" w:hAnsi="Times New Roman" w:cs="Times New Roman"/>
          <w:sz w:val="24"/>
          <w:szCs w:val="24"/>
          <w:lang w:val="bg-BG"/>
        </w:rPr>
        <w:t>.</w:t>
      </w:r>
      <w:r w:rsidRPr="00FC2A2D">
        <w:rPr>
          <w:rFonts w:ascii="Times New Roman" w:eastAsia="Calibri" w:hAnsi="Times New Roman" w:cs="Times New Roman"/>
          <w:sz w:val="24"/>
          <w:szCs w:val="24"/>
        </w:rPr>
        <w:t xml:space="preserve"> </w:t>
      </w:r>
    </w:p>
    <w:p w14:paraId="26204BCC" w14:textId="35937379" w:rsidR="00DB78FD" w:rsidRPr="00F0028B" w:rsidRDefault="00381297" w:rsidP="00A635B5">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381297">
        <w:rPr>
          <w:rFonts w:ascii="Times New Roman" w:eastAsia="Calibri" w:hAnsi="Times New Roman" w:cs="Times New Roman"/>
          <w:sz w:val="24"/>
          <w:szCs w:val="24"/>
          <w:lang w:val="bg-BG"/>
        </w:rPr>
        <w:t xml:space="preserve">Общият размер на разходите за управление </w:t>
      </w:r>
      <w:r w:rsidRPr="002359FB">
        <w:rPr>
          <w:rFonts w:ascii="Times New Roman" w:eastAsia="Calibri" w:hAnsi="Times New Roman" w:cs="Times New Roman"/>
          <w:b/>
          <w:sz w:val="24"/>
          <w:szCs w:val="24"/>
          <w:lang w:val="bg-BG"/>
        </w:rPr>
        <w:t xml:space="preserve">не трябва да надвишава 7 % от общата стойност на допустимите разходи </w:t>
      </w:r>
      <w:r>
        <w:rPr>
          <w:rFonts w:ascii="Times New Roman" w:eastAsia="Calibri" w:hAnsi="Times New Roman" w:cs="Times New Roman"/>
          <w:sz w:val="24"/>
          <w:szCs w:val="24"/>
          <w:lang w:val="bg-BG"/>
        </w:rPr>
        <w:t>по проекта.</w:t>
      </w:r>
    </w:p>
    <w:p w14:paraId="7DFA98E8" w14:textId="77777777" w:rsidR="000E0A26"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5752B4">
        <w:rPr>
          <w:rFonts w:ascii="Times New Roman" w:hAnsi="Times New Roman" w:cs="Times New Roman"/>
          <w:b/>
          <w:sz w:val="24"/>
          <w:szCs w:val="24"/>
          <w:lang w:val="bg-BG"/>
        </w:rPr>
        <w:t xml:space="preserve">2. Разходи </w:t>
      </w:r>
      <w:r>
        <w:rPr>
          <w:rFonts w:ascii="Times New Roman" w:hAnsi="Times New Roman" w:cs="Times New Roman"/>
          <w:b/>
          <w:sz w:val="24"/>
          <w:szCs w:val="24"/>
          <w:lang w:val="bg-BG"/>
        </w:rPr>
        <w:t>за</w:t>
      </w:r>
      <w:r w:rsidRPr="005752B4">
        <w:rPr>
          <w:rFonts w:ascii="Times New Roman" w:hAnsi="Times New Roman" w:cs="Times New Roman"/>
          <w:b/>
          <w:sz w:val="24"/>
          <w:szCs w:val="24"/>
          <w:lang w:val="bg-BG"/>
        </w:rPr>
        <w:t xml:space="preserve"> изпълнение на проекта</w:t>
      </w:r>
      <w:r>
        <w:rPr>
          <w:rFonts w:ascii="Times New Roman" w:hAnsi="Times New Roman" w:cs="Times New Roman"/>
          <w:sz w:val="24"/>
          <w:szCs w:val="24"/>
          <w:lang w:val="bg-BG"/>
        </w:rPr>
        <w:t>:</w:t>
      </w:r>
    </w:p>
    <w:p w14:paraId="58BF9307" w14:textId="11C8FF69" w:rsidR="00DB78FD" w:rsidRPr="00DB78FD"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 </w:t>
      </w:r>
      <w:r w:rsidRPr="00DB78FD">
        <w:rPr>
          <w:rFonts w:ascii="Times New Roman" w:eastAsia="Calibri" w:hAnsi="Times New Roman" w:cs="Times New Roman"/>
          <w:sz w:val="24"/>
          <w:szCs w:val="24"/>
          <w:lang w:val="bg-BG"/>
        </w:rPr>
        <w:t>Разходи за персонал</w:t>
      </w:r>
      <w:r>
        <w:rPr>
          <w:rFonts w:ascii="Times New Roman" w:eastAsia="Calibri" w:hAnsi="Times New Roman" w:cs="Times New Roman"/>
          <w:sz w:val="24"/>
          <w:szCs w:val="24"/>
          <w:lang w:val="bg-BG"/>
        </w:rPr>
        <w:t xml:space="preserve">, работещ по </w:t>
      </w:r>
      <w:r w:rsidRPr="00DB78FD">
        <w:rPr>
          <w:rFonts w:ascii="Times New Roman" w:eastAsia="Calibri" w:hAnsi="Times New Roman" w:cs="Times New Roman"/>
          <w:sz w:val="24"/>
          <w:szCs w:val="24"/>
          <w:lang w:val="bg-BG"/>
        </w:rPr>
        <w:t>изпълнение</w:t>
      </w:r>
      <w:r>
        <w:rPr>
          <w:rFonts w:ascii="Times New Roman" w:eastAsia="Calibri" w:hAnsi="Times New Roman" w:cs="Times New Roman"/>
          <w:sz w:val="24"/>
          <w:szCs w:val="24"/>
          <w:lang w:val="bg-BG"/>
        </w:rPr>
        <w:t>то</w:t>
      </w:r>
      <w:r w:rsidRPr="00DB78FD">
        <w:rPr>
          <w:rFonts w:ascii="Times New Roman" w:eastAsia="Calibri" w:hAnsi="Times New Roman" w:cs="Times New Roman"/>
          <w:sz w:val="24"/>
          <w:szCs w:val="24"/>
          <w:lang w:val="bg-BG"/>
        </w:rPr>
        <w:t xml:space="preserve"> на проектните дейности, състоящи се от брутните заплати и съответните социално-осигурителни вноски за сметка на работодателя, както и други допълнителни разходи, част от възнаграждението, съобразени с бюджета на проекта и на </w:t>
      </w:r>
      <w:r w:rsidRPr="00DB78FD">
        <w:rPr>
          <w:rFonts w:ascii="Times New Roman" w:eastAsia="Calibri" w:hAnsi="Times New Roman" w:cs="Times New Roman"/>
          <w:sz w:val="24"/>
          <w:szCs w:val="24"/>
          <w:u w:val="single"/>
          <w:lang w:val="bg-BG"/>
        </w:rPr>
        <w:t>обичайната политика</w:t>
      </w:r>
      <w:r w:rsidRPr="00DB78FD">
        <w:rPr>
          <w:rFonts w:ascii="Times New Roman" w:eastAsia="Calibri" w:hAnsi="Times New Roman" w:cs="Times New Roman"/>
          <w:sz w:val="24"/>
          <w:szCs w:val="24"/>
          <w:lang w:val="bg-BG"/>
        </w:rPr>
        <w:t xml:space="preserve"> на бенефициента за </w:t>
      </w:r>
      <w:r w:rsidRPr="00DB78FD">
        <w:rPr>
          <w:rFonts w:ascii="Times New Roman" w:eastAsia="Calibri" w:hAnsi="Times New Roman" w:cs="Times New Roman"/>
          <w:sz w:val="24"/>
          <w:szCs w:val="24"/>
          <w:lang w:val="bg-BG"/>
        </w:rPr>
        <w:lastRenderedPageBreak/>
        <w:t xml:space="preserve">възнаграждения. Разходите за заплати на персонала в администрацията са допустими, доколкото са пряко свързани с изпълнението на  дейности, които институцията </w:t>
      </w:r>
      <w:r w:rsidRPr="00DB78FD">
        <w:rPr>
          <w:rFonts w:ascii="Times New Roman" w:eastAsia="Calibri" w:hAnsi="Times New Roman" w:cs="Times New Roman"/>
          <w:sz w:val="24"/>
          <w:szCs w:val="24"/>
          <w:u w:val="single"/>
          <w:lang w:val="bg-BG"/>
        </w:rPr>
        <w:t>не би извършвала</w:t>
      </w:r>
      <w:r w:rsidRPr="00DB78FD">
        <w:rPr>
          <w:rFonts w:ascii="Times New Roman" w:eastAsia="Calibri" w:hAnsi="Times New Roman" w:cs="Times New Roman"/>
          <w:sz w:val="24"/>
          <w:szCs w:val="24"/>
          <w:lang w:val="bg-BG"/>
        </w:rPr>
        <w:t>, ако проект</w:t>
      </w:r>
      <w:r>
        <w:rPr>
          <w:rFonts w:ascii="Times New Roman" w:eastAsia="Calibri" w:hAnsi="Times New Roman" w:cs="Times New Roman"/>
          <w:sz w:val="24"/>
          <w:szCs w:val="24"/>
          <w:lang w:val="bg-BG"/>
        </w:rPr>
        <w:t>ът не се изпълнява</w:t>
      </w:r>
      <w:r w:rsidRPr="00DB78FD">
        <w:rPr>
          <w:rFonts w:ascii="Times New Roman" w:eastAsia="Calibri" w:hAnsi="Times New Roman" w:cs="Times New Roman"/>
          <w:sz w:val="24"/>
          <w:szCs w:val="24"/>
          <w:lang w:val="bg-BG"/>
        </w:rPr>
        <w:t>.</w:t>
      </w:r>
    </w:p>
    <w:p w14:paraId="4CD85C45" w14:textId="482E7CEF" w:rsidR="00DB78FD" w:rsidRPr="00DB78FD" w:rsidRDefault="00DB78FD" w:rsidP="003B36D6">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sidRPr="00DB78FD">
        <w:rPr>
          <w:rFonts w:ascii="Times New Roman" w:eastAsia="Calibri" w:hAnsi="Times New Roman" w:cs="Times New Roman"/>
          <w:sz w:val="24"/>
          <w:szCs w:val="24"/>
          <w:lang w:val="bg-BG"/>
        </w:rPr>
        <w:t xml:space="preserve">- </w:t>
      </w:r>
      <w:r w:rsidR="003B36D6" w:rsidRPr="003B36D6">
        <w:rPr>
          <w:rFonts w:ascii="Times New Roman" w:eastAsia="Calibri" w:hAnsi="Times New Roman" w:cs="Times New Roman"/>
          <w:sz w:val="24"/>
          <w:szCs w:val="24"/>
          <w:lang w:val="bg-BG"/>
        </w:rPr>
        <w:t>Пътни, дневни и квартирни разходи за служители, участващи в изпълнението на проекта</w:t>
      </w:r>
      <w:r w:rsidR="003B36D6">
        <w:rPr>
          <w:rFonts w:ascii="Times New Roman" w:eastAsia="Calibri" w:hAnsi="Times New Roman" w:cs="Times New Roman"/>
          <w:sz w:val="24"/>
          <w:szCs w:val="24"/>
          <w:lang w:val="bg-BG"/>
        </w:rPr>
        <w:t>.</w:t>
      </w:r>
      <w:r w:rsidR="003377ED">
        <w:rPr>
          <w:rFonts w:ascii="Times New Roman" w:eastAsia="Calibri" w:hAnsi="Times New Roman" w:cs="Times New Roman"/>
          <w:sz w:val="24"/>
          <w:szCs w:val="24"/>
          <w:lang w:val="bg-BG"/>
        </w:rPr>
        <w:t>.</w:t>
      </w:r>
      <w:r w:rsidRPr="00DB78FD">
        <w:rPr>
          <w:rFonts w:ascii="Times New Roman" w:eastAsia="Calibri" w:hAnsi="Times New Roman" w:cs="Times New Roman"/>
          <w:sz w:val="24"/>
          <w:szCs w:val="24"/>
        </w:rPr>
        <w:t xml:space="preserve"> </w:t>
      </w:r>
      <w:proofErr w:type="spellStart"/>
      <w:r w:rsidRPr="00DB78FD">
        <w:rPr>
          <w:rFonts w:ascii="Times New Roman" w:hAnsi="Times New Roman" w:cs="Times New Roman"/>
          <w:sz w:val="24"/>
          <w:szCs w:val="24"/>
        </w:rPr>
        <w:t>Планираните</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средства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следва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да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бъдат</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заложени</w:t>
      </w:r>
      <w:proofErr w:type="spellEnd"/>
      <w:r w:rsidRPr="00DB78FD">
        <w:rPr>
          <w:rFonts w:ascii="Times New Roman" w:hAnsi="Times New Roman" w:cs="Times New Roman"/>
          <w:sz w:val="24"/>
          <w:szCs w:val="24"/>
        </w:rPr>
        <w:t xml:space="preserve"> съгласно </w:t>
      </w:r>
      <w:proofErr w:type="spellStart"/>
      <w:r w:rsidRPr="00DB78FD">
        <w:rPr>
          <w:rFonts w:ascii="Times New Roman" w:hAnsi="Times New Roman" w:cs="Times New Roman"/>
          <w:sz w:val="24"/>
          <w:szCs w:val="24"/>
        </w:rPr>
        <w:t>Наредбата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за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командировките</w:t>
      </w:r>
      <w:proofErr w:type="spellEnd"/>
      <w:r w:rsidRPr="00DB78FD">
        <w:rPr>
          <w:rFonts w:ascii="Times New Roman" w:hAnsi="Times New Roman" w:cs="Times New Roman"/>
          <w:sz w:val="24"/>
          <w:szCs w:val="24"/>
        </w:rPr>
        <w:t xml:space="preserve"> в </w:t>
      </w:r>
      <w:proofErr w:type="spellStart"/>
      <w:r w:rsidRPr="00DB78FD">
        <w:rPr>
          <w:rFonts w:ascii="Times New Roman" w:hAnsi="Times New Roman" w:cs="Times New Roman"/>
          <w:sz w:val="24"/>
          <w:szCs w:val="24"/>
        </w:rPr>
        <w:t>страната</w:t>
      </w:r>
      <w:proofErr w:type="spellEnd"/>
      <w:r w:rsidRPr="00DB78FD">
        <w:rPr>
          <w:rFonts w:ascii="Times New Roman" w:hAnsi="Times New Roman" w:cs="Times New Roman"/>
          <w:sz w:val="24"/>
          <w:szCs w:val="24"/>
        </w:rPr>
        <w:t xml:space="preserve"> и </w:t>
      </w:r>
      <w:proofErr w:type="spellStart"/>
      <w:r w:rsidRPr="00DB78FD">
        <w:rPr>
          <w:rFonts w:ascii="Times New Roman" w:hAnsi="Times New Roman" w:cs="Times New Roman"/>
          <w:sz w:val="24"/>
          <w:szCs w:val="24"/>
        </w:rPr>
        <w:t>Наредбата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за</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служебните</w:t>
      </w:r>
      <w:proofErr w:type="spellEnd"/>
      <w:r w:rsidRPr="00DB78FD">
        <w:rPr>
          <w:rFonts w:ascii="Times New Roman" w:hAnsi="Times New Roman" w:cs="Times New Roman"/>
          <w:sz w:val="24"/>
          <w:szCs w:val="24"/>
        </w:rPr>
        <w:t xml:space="preserve"> </w:t>
      </w:r>
      <w:proofErr w:type="spellStart"/>
      <w:r w:rsidRPr="00DB78FD">
        <w:rPr>
          <w:rFonts w:ascii="Times New Roman" w:hAnsi="Times New Roman" w:cs="Times New Roman"/>
          <w:sz w:val="24"/>
          <w:szCs w:val="24"/>
        </w:rPr>
        <w:t>командировки</w:t>
      </w:r>
      <w:proofErr w:type="spellEnd"/>
      <w:r w:rsidRPr="00DB78FD">
        <w:rPr>
          <w:rFonts w:ascii="Times New Roman" w:hAnsi="Times New Roman" w:cs="Times New Roman"/>
          <w:sz w:val="24"/>
          <w:szCs w:val="24"/>
        </w:rPr>
        <w:t xml:space="preserve"> и</w:t>
      </w:r>
      <w:r w:rsidRPr="00DB78FD">
        <w:rPr>
          <w:rFonts w:ascii="Times New Roman" w:hAnsi="Times New Roman" w:cs="Times New Roman"/>
          <w:sz w:val="24"/>
          <w:szCs w:val="24"/>
          <w:lang w:val="bg-BG"/>
        </w:rPr>
        <w:t xml:space="preserve"> специализации в чужбина, както и при избор на най-икономичен маршрут и превозно средство.</w:t>
      </w:r>
    </w:p>
    <w:p w14:paraId="23589F74" w14:textId="5DB58A62" w:rsidR="00DB78FD" w:rsidRDefault="00DB78FD"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rPr>
      </w:pPr>
      <w:r w:rsidRPr="00DB78FD">
        <w:rPr>
          <w:rFonts w:ascii="Times New Roman" w:hAnsi="Times New Roman" w:cs="Times New Roman"/>
          <w:sz w:val="24"/>
          <w:szCs w:val="24"/>
          <w:lang w:val="bg-BG"/>
        </w:rPr>
        <w:t xml:space="preserve">- </w:t>
      </w:r>
      <w:r w:rsidRPr="00DB78FD">
        <w:rPr>
          <w:rFonts w:ascii="Times New Roman" w:eastAsia="Calibri" w:hAnsi="Times New Roman" w:cs="Times New Roman"/>
          <w:sz w:val="24"/>
          <w:szCs w:val="24"/>
          <w:lang w:val="bg-BG"/>
        </w:rPr>
        <w:t>Разходи за оборудване</w:t>
      </w:r>
      <w:r w:rsidR="002854AF">
        <w:rPr>
          <w:rFonts w:ascii="Times New Roman" w:eastAsia="Calibri" w:hAnsi="Times New Roman" w:cs="Times New Roman"/>
          <w:sz w:val="24"/>
          <w:szCs w:val="24"/>
          <w:lang w:val="bg-BG"/>
        </w:rPr>
        <w:t xml:space="preserve"> </w:t>
      </w:r>
      <w:r w:rsidRPr="00DB78FD">
        <w:rPr>
          <w:rFonts w:ascii="Times New Roman" w:eastAsia="Calibri" w:hAnsi="Times New Roman" w:cs="Times New Roman"/>
          <w:sz w:val="24"/>
          <w:szCs w:val="24"/>
          <w:lang w:val="bg-BG"/>
        </w:rPr>
        <w:t>и обзавеждане. По изключение ПО може да признае цялата стойност на разхода за оборудване/обзавеждане</w:t>
      </w:r>
      <w:r w:rsidRPr="00DB78FD">
        <w:rPr>
          <w:rFonts w:ascii="Times New Roman" w:eastAsia="Calibri" w:hAnsi="Times New Roman" w:cs="Times New Roman"/>
          <w:sz w:val="24"/>
          <w:szCs w:val="24"/>
        </w:rPr>
        <w:t>,</w:t>
      </w:r>
      <w:r w:rsidRPr="00DB78FD">
        <w:rPr>
          <w:rFonts w:ascii="Times New Roman" w:eastAsia="Calibri" w:hAnsi="Times New Roman" w:cs="Times New Roman"/>
          <w:sz w:val="24"/>
          <w:szCs w:val="24"/>
          <w:lang w:val="bg-BG"/>
        </w:rPr>
        <w:t xml:space="preserve"> в случай че същото е неделимо и необходимо условие за постигане на резултатите по проекта, съгласно чл. 8.2, параграф 4 от Регламента;</w:t>
      </w:r>
      <w:r w:rsidRPr="00DB78FD">
        <w:rPr>
          <w:rFonts w:ascii="Times New Roman" w:hAnsi="Times New Roman" w:cs="Times New Roman"/>
          <w:sz w:val="24"/>
          <w:szCs w:val="24"/>
        </w:rPr>
        <w:t xml:space="preserve"> </w:t>
      </w:r>
    </w:p>
    <w:p w14:paraId="41BD6D4F" w14:textId="0E53A57E" w:rsidR="003B36D6" w:rsidRPr="003B36D6" w:rsidRDefault="003B36D6" w:rsidP="00DB78FD">
      <w:pPr>
        <w:widowControl w:val="0"/>
        <w:suppressAutoHyphens/>
        <w:overflowPunct w:val="0"/>
        <w:autoSpaceDE w:val="0"/>
        <w:autoSpaceDN w:val="0"/>
        <w:adjustRightInd w:val="0"/>
        <w:spacing w:before="120" w:after="120" w:line="360" w:lineRule="auto"/>
        <w:ind w:firstLine="630"/>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Pr="003B36D6">
        <w:rPr>
          <w:rFonts w:ascii="Times New Roman" w:hAnsi="Times New Roman" w:cs="Times New Roman"/>
          <w:sz w:val="24"/>
          <w:szCs w:val="24"/>
          <w:lang w:val="bg-BG"/>
        </w:rPr>
        <w:t>Разходи за закупуване на земя и недвижими имоти съгласно условията, ра</w:t>
      </w:r>
      <w:r>
        <w:rPr>
          <w:rFonts w:ascii="Times New Roman" w:hAnsi="Times New Roman" w:cs="Times New Roman"/>
          <w:sz w:val="24"/>
          <w:szCs w:val="24"/>
          <w:lang w:val="bg-BG"/>
        </w:rPr>
        <w:t>зписани в чл. 8.6 от Регламента;</w:t>
      </w:r>
    </w:p>
    <w:p w14:paraId="19E9FD8F"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Разходи за материали и консумативи, при условие че те са свързани и необходими за изпълнението на проекта;</w:t>
      </w:r>
    </w:p>
    <w:p w14:paraId="40B11750"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Разходи по договори с външни изпълнители, свързани с дейностите по проекта, възложени в съответствие с приложимото законодателство за обществени поръчки и Регламента. При извършване на разходи за външни изпълнители се спазва национално законодателство в областта на обществените поръчки;</w:t>
      </w:r>
    </w:p>
    <w:p w14:paraId="64D83306"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rPr>
        <w:t xml:space="preserve">- </w:t>
      </w:r>
      <w:r w:rsidRPr="00DB78FD">
        <w:rPr>
          <w:rFonts w:ascii="Times New Roman" w:eastAsia="Calibri" w:hAnsi="Times New Roman" w:cs="Times New Roman"/>
          <w:sz w:val="24"/>
          <w:szCs w:val="24"/>
          <w:lang w:val="bg-BG"/>
        </w:rPr>
        <w:t>Разходи, произтичащи пряко от специфични изисквания, наложени от договора за финансиране на всеки проект, включително, но не само, разходи за информация и публичност, одит и др.;</w:t>
      </w:r>
    </w:p>
    <w:p w14:paraId="552A5AA6" w14:textId="3730A154" w:rsidR="00DB78FD" w:rsidRPr="00DB78FD" w:rsidRDefault="00DB78FD" w:rsidP="00DB78FD">
      <w:pPr>
        <w:spacing w:before="120" w:after="120" w:line="360" w:lineRule="auto"/>
        <w:ind w:firstLine="72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В случай че ПО е взел решение за признаване на цялата стойност на закупеното оборудване/актив, ПО налага специфични изисквания към бенефициентите както следва:</w:t>
      </w:r>
    </w:p>
    <w:p w14:paraId="54E47A9B"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Бенефициентът се задължава да не променя собствеността и предназначението на придобитото оборудване/актив за период от поне 5 години след одобрение на финалния отчет по проекта и в рамките на този период</w:t>
      </w:r>
      <w:r w:rsidRPr="00DB78FD">
        <w:rPr>
          <w:rFonts w:ascii="Times New Roman" w:eastAsia="Calibri" w:hAnsi="Times New Roman" w:cs="Times New Roman"/>
          <w:sz w:val="24"/>
          <w:szCs w:val="24"/>
        </w:rPr>
        <w:t>,</w:t>
      </w:r>
      <w:r w:rsidRPr="00DB78FD">
        <w:rPr>
          <w:rFonts w:ascii="Times New Roman" w:eastAsia="Calibri" w:hAnsi="Times New Roman" w:cs="Times New Roman"/>
          <w:sz w:val="24"/>
          <w:szCs w:val="24"/>
          <w:lang w:val="bg-BG"/>
        </w:rPr>
        <w:t xml:space="preserve"> то ще се използва за целите на проекта;</w:t>
      </w:r>
    </w:p>
    <w:p w14:paraId="5C406027"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xml:space="preserve">- Бенефициентът се задължава да застрахова в лицензирана в България компания придобитото оборудване/актив срещу обичайните застрахователни рискове (като кражба, пожар и др.), както по време на изпълнението на проекта, така и за период от поне 5 </w:t>
      </w:r>
      <w:r w:rsidRPr="00DB78FD">
        <w:rPr>
          <w:rFonts w:ascii="Times New Roman" w:eastAsia="Calibri" w:hAnsi="Times New Roman" w:cs="Times New Roman"/>
          <w:sz w:val="24"/>
          <w:szCs w:val="24"/>
          <w:lang w:val="bg-BG"/>
        </w:rPr>
        <w:lastRenderedPageBreak/>
        <w:t xml:space="preserve">години след одобрение на финалния отчет/доклад по проекта (чл. 8.3.2, </w:t>
      </w:r>
      <w:r w:rsidRPr="00DB78FD">
        <w:rPr>
          <w:rFonts w:ascii="Times New Roman" w:eastAsia="Calibri" w:hAnsi="Times New Roman" w:cs="Times New Roman"/>
          <w:sz w:val="24"/>
          <w:szCs w:val="24"/>
        </w:rPr>
        <w:t>(b)</w:t>
      </w:r>
      <w:r w:rsidRPr="00DB78FD">
        <w:rPr>
          <w:rFonts w:ascii="Times New Roman" w:eastAsia="Calibri" w:hAnsi="Times New Roman" w:cs="Times New Roman"/>
          <w:sz w:val="24"/>
          <w:szCs w:val="24"/>
          <w:lang w:val="bg-BG"/>
        </w:rPr>
        <w:t xml:space="preserve"> от Регламента);</w:t>
      </w:r>
    </w:p>
    <w:p w14:paraId="2CB59BD3" w14:textId="77777777" w:rsidR="00DB78FD" w:rsidRPr="00DB78FD" w:rsidRDefault="00DB78FD" w:rsidP="00DB78FD">
      <w:pPr>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Бенефициентът се задължава да осигури достатъчен ресурс за поддръжка на придобитото оборудване/актив за период от поне 5 години след одобрение на финалния отчет/доклад по проекта.</w:t>
      </w:r>
    </w:p>
    <w:p w14:paraId="4E27B775" w14:textId="77777777" w:rsidR="00DB78FD" w:rsidRPr="00DB78FD" w:rsidRDefault="00DB78FD" w:rsidP="00DB78FD">
      <w:pPr>
        <w:tabs>
          <w:tab w:val="left" w:pos="709"/>
        </w:tabs>
        <w:spacing w:before="120" w:after="120" w:line="360" w:lineRule="auto"/>
        <w:ind w:firstLine="630"/>
        <w:jc w:val="both"/>
        <w:rPr>
          <w:rFonts w:ascii="Times New Roman" w:eastAsia="Calibri" w:hAnsi="Times New Roman" w:cs="Times New Roman"/>
          <w:sz w:val="24"/>
          <w:szCs w:val="24"/>
          <w:lang w:val="bg-BG"/>
        </w:rPr>
      </w:pPr>
      <w:r w:rsidRPr="00DB78FD">
        <w:rPr>
          <w:rFonts w:ascii="Times New Roman" w:eastAsia="Calibri" w:hAnsi="Times New Roman" w:cs="Times New Roman"/>
          <w:sz w:val="24"/>
          <w:szCs w:val="24"/>
          <w:lang w:val="bg-BG"/>
        </w:rPr>
        <w:t xml:space="preserve">Конкретните изисквания за изпълнението на гореописаните задължения са описани в договора за финансиране на проекта. </w:t>
      </w:r>
    </w:p>
    <w:p w14:paraId="5A0C02BF" w14:textId="5A6F2060" w:rsidR="00DB78FD" w:rsidRPr="005752B4" w:rsidRDefault="00DB78FD" w:rsidP="00A635B5">
      <w:pPr>
        <w:spacing w:before="120" w:after="120" w:line="360" w:lineRule="auto"/>
        <w:ind w:firstLine="630"/>
        <w:jc w:val="both"/>
        <w:outlineLvl w:val="0"/>
        <w:rPr>
          <w:rFonts w:ascii="Times New Roman" w:eastAsia="Calibri" w:hAnsi="Times New Roman" w:cs="Times New Roman"/>
          <w:b/>
          <w:sz w:val="24"/>
          <w:szCs w:val="24"/>
          <w:lang w:val="bg-BG"/>
        </w:rPr>
      </w:pPr>
      <w:r w:rsidRPr="005752B4">
        <w:rPr>
          <w:rFonts w:ascii="Times New Roman" w:eastAsia="Calibri" w:hAnsi="Times New Roman" w:cs="Times New Roman"/>
          <w:b/>
          <w:sz w:val="24"/>
          <w:szCs w:val="24"/>
          <w:lang w:val="bg-BG"/>
        </w:rPr>
        <w:t>3. Непреки разходи</w:t>
      </w:r>
    </w:p>
    <w:p w14:paraId="6C483A17" w14:textId="6E94B5B6" w:rsidR="00A635B5" w:rsidRPr="00FF7D81"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6E0196">
        <w:rPr>
          <w:rFonts w:ascii="Times New Roman" w:eastAsia="Calibri" w:hAnsi="Times New Roman" w:cs="Times New Roman"/>
          <w:sz w:val="24"/>
          <w:szCs w:val="24"/>
          <w:lang w:val="bg-BG"/>
        </w:rPr>
        <w:t>Съгласно</w:t>
      </w:r>
      <w:r w:rsidRPr="00FF7D81">
        <w:rPr>
          <w:rFonts w:ascii="Times New Roman" w:eastAsia="Calibri" w:hAnsi="Times New Roman" w:cs="Times New Roman"/>
          <w:b/>
          <w:sz w:val="24"/>
          <w:szCs w:val="24"/>
          <w:lang w:val="bg-BG"/>
        </w:rPr>
        <w:t xml:space="preserve"> чл. 8.5 от Регламента</w:t>
      </w:r>
      <w:r w:rsidR="005A6F12">
        <w:rPr>
          <w:rFonts w:ascii="Times New Roman" w:eastAsia="Calibri" w:hAnsi="Times New Roman" w:cs="Times New Roman"/>
          <w:b/>
          <w:sz w:val="24"/>
          <w:szCs w:val="24"/>
          <w:lang w:val="en-GB"/>
        </w:rPr>
        <w:t>,</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b/>
          <w:sz w:val="24"/>
          <w:szCs w:val="24"/>
          <w:lang w:val="bg-BG"/>
        </w:rPr>
        <w:t>допустими непреки разходи</w:t>
      </w:r>
      <w:r w:rsidRPr="00FF7D81">
        <w:rPr>
          <w:rFonts w:ascii="Times New Roman" w:eastAsia="Calibri" w:hAnsi="Times New Roman" w:cs="Times New Roman"/>
          <w:sz w:val="24"/>
          <w:szCs w:val="24"/>
          <w:lang w:val="bg-BG"/>
        </w:rPr>
        <w:t xml:space="preserve"> са разходи, които не могат да бъдат идентифицирани от бенефициента и/или партньора по проекта като пряко свързани с проекта, но могат да бъдат определени и обосновани чрез неговата счетоводна система като възникнали в пряка връзка с допустимите преки разходи на проекта. Те не могат да включват допустими преки разходи. Размерът на непреките разходи по проекта следва да се определи като справедлива част от общите непреки разходи на бенефициента или партньора. Непреките разходи могат да бъдат изчислени на база един от следните  методи:</w:t>
      </w:r>
    </w:p>
    <w:p w14:paraId="29E967DD" w14:textId="01AA429A" w:rsidR="00A635B5" w:rsidRPr="00FF7D81"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на база действителните непреки разходи на тези бенефициенти и партньори, които имат аналитично осчетоводяване, което позволява конкретно идентифициране на непреките разходи;</w:t>
      </w:r>
    </w:p>
    <w:p w14:paraId="7A424526"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фиксирана ставка до </w:t>
      </w:r>
      <w:r w:rsidRPr="00FF7D81">
        <w:rPr>
          <w:rFonts w:ascii="Times New Roman" w:eastAsia="Calibri" w:hAnsi="Times New Roman" w:cs="Times New Roman"/>
          <w:sz w:val="24"/>
          <w:szCs w:val="24"/>
        </w:rPr>
        <w:t xml:space="preserve">25% </w:t>
      </w:r>
      <w:r w:rsidRPr="00FF7D81">
        <w:rPr>
          <w:rFonts w:ascii="Times New Roman" w:eastAsia="Calibri" w:hAnsi="Times New Roman" w:cs="Times New Roman"/>
          <w:sz w:val="24"/>
          <w:szCs w:val="24"/>
          <w:lang w:val="bg-BG"/>
        </w:rPr>
        <w:t xml:space="preserve">от общата сума на </w:t>
      </w:r>
      <w:r w:rsidRPr="00FF7D81">
        <w:rPr>
          <w:rFonts w:ascii="Times New Roman" w:eastAsia="Calibri" w:hAnsi="Times New Roman" w:cs="Times New Roman"/>
          <w:sz w:val="24"/>
          <w:szCs w:val="24"/>
          <w:u w:val="single"/>
          <w:lang w:val="bg-BG"/>
        </w:rPr>
        <w:t>допустимите преки разходи</w:t>
      </w:r>
      <w:r w:rsidRPr="00FF7D81">
        <w:rPr>
          <w:rFonts w:ascii="Times New Roman" w:eastAsia="Calibri" w:hAnsi="Times New Roman" w:cs="Times New Roman"/>
          <w:sz w:val="24"/>
          <w:szCs w:val="24"/>
          <w:lang w:val="bg-BG"/>
        </w:rPr>
        <w:t xml:space="preserve">, </w:t>
      </w:r>
      <w:r w:rsidRPr="00FF7D81">
        <w:rPr>
          <w:rFonts w:ascii="Times New Roman" w:eastAsia="Calibri" w:hAnsi="Times New Roman" w:cs="Times New Roman"/>
          <w:sz w:val="24"/>
          <w:szCs w:val="24"/>
        </w:rPr>
        <w:t xml:space="preserve">с </w:t>
      </w:r>
      <w:proofErr w:type="spellStart"/>
      <w:r w:rsidRPr="00FF7D81">
        <w:rPr>
          <w:rFonts w:ascii="Times New Roman" w:eastAsia="Calibri" w:hAnsi="Times New Roman" w:cs="Times New Roman"/>
          <w:sz w:val="24"/>
          <w:szCs w:val="24"/>
        </w:rPr>
        <w:t>изключение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преките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допустими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разходи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 xml:space="preserve">външни изпълнители </w:t>
      </w:r>
      <w:r w:rsidRPr="00FF7D81">
        <w:rPr>
          <w:rFonts w:ascii="Times New Roman" w:eastAsia="Calibri" w:hAnsi="Times New Roman" w:cs="Times New Roman"/>
          <w:sz w:val="24"/>
          <w:szCs w:val="24"/>
        </w:rPr>
        <w:t xml:space="preserve">и </w:t>
      </w:r>
      <w:proofErr w:type="spellStart"/>
      <w:r w:rsidRPr="00FF7D81">
        <w:rPr>
          <w:rFonts w:ascii="Times New Roman" w:eastAsia="Calibri" w:hAnsi="Times New Roman" w:cs="Times New Roman"/>
          <w:sz w:val="24"/>
          <w:szCs w:val="24"/>
        </w:rPr>
        <w:t>разходите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за</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ресурси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предоставени</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от</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трети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страни</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които</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не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се</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използват</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обектите</w:t>
      </w:r>
      <w:proofErr w:type="spellEnd"/>
      <w:r w:rsidRPr="00FF7D81">
        <w:rPr>
          <w:rFonts w:ascii="Times New Roman" w:eastAsia="Calibri" w:hAnsi="Times New Roman" w:cs="Times New Roman"/>
          <w:sz w:val="24"/>
          <w:szCs w:val="24"/>
        </w:rPr>
        <w:t xml:space="preserve"> на </w:t>
      </w:r>
      <w:proofErr w:type="spellStart"/>
      <w:r w:rsidRPr="00FF7D81">
        <w:rPr>
          <w:rFonts w:ascii="Times New Roman" w:eastAsia="Calibri" w:hAnsi="Times New Roman" w:cs="Times New Roman"/>
          <w:sz w:val="24"/>
          <w:szCs w:val="24"/>
        </w:rPr>
        <w:t>бенефициента</w:t>
      </w:r>
      <w:proofErr w:type="spellEnd"/>
      <w:r w:rsidRPr="00FF7D81">
        <w:rPr>
          <w:rFonts w:ascii="Times New Roman" w:eastAsia="Calibri" w:hAnsi="Times New Roman" w:cs="Times New Roman"/>
          <w:sz w:val="24"/>
          <w:szCs w:val="24"/>
          <w:lang w:val="bg-BG"/>
        </w:rPr>
        <w:t xml:space="preserve"> или партньора. При прилагането на този метод, изчисляване на ставката се извършва на база на честна, справедлива и проверима методика или се прилага метод, който е обичаен при държавно финансиране на схеми за подобен тип проекти и проектни изпълнители;</w:t>
      </w:r>
    </w:p>
    <w:p w14:paraId="5B63C807"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 фиксирана ставка до 15% от допустимите </w:t>
      </w:r>
      <w:r w:rsidRPr="00FF7D81">
        <w:rPr>
          <w:rFonts w:ascii="Times New Roman" w:eastAsia="Calibri" w:hAnsi="Times New Roman" w:cs="Times New Roman"/>
          <w:sz w:val="24"/>
          <w:szCs w:val="24"/>
          <w:u w:val="single"/>
          <w:lang w:val="bg-BG"/>
        </w:rPr>
        <w:t>преки разходи за персонал</w:t>
      </w:r>
      <w:r w:rsidRPr="00FF7D81">
        <w:rPr>
          <w:rFonts w:ascii="Times New Roman" w:eastAsia="Calibri" w:hAnsi="Times New Roman" w:cs="Times New Roman"/>
          <w:sz w:val="24"/>
          <w:szCs w:val="24"/>
          <w:lang w:val="bg-BG"/>
        </w:rPr>
        <w:t>, без да има изискване към ПО да изготви метод за определяне на приложимата ставка;</w:t>
      </w:r>
    </w:p>
    <w:p w14:paraId="1DFD8CE3"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lastRenderedPageBreak/>
        <w:t>- фиксирана ставка</w:t>
      </w:r>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процент</w:t>
      </w:r>
      <w:proofErr w:type="spellEnd"/>
      <w:r w:rsidRPr="00FF7D81">
        <w:rPr>
          <w:rFonts w:ascii="Times New Roman" w:eastAsia="Calibri" w:hAnsi="Times New Roman" w:cs="Times New Roman"/>
          <w:sz w:val="24"/>
          <w:szCs w:val="24"/>
        </w:rPr>
        <w:t xml:space="preserve"> </w:t>
      </w:r>
      <w:proofErr w:type="spellStart"/>
      <w:r w:rsidRPr="00FF7D81">
        <w:rPr>
          <w:rFonts w:ascii="Times New Roman" w:eastAsia="Calibri" w:hAnsi="Times New Roman" w:cs="Times New Roman"/>
          <w:sz w:val="24"/>
          <w:szCs w:val="24"/>
        </w:rPr>
        <w:t>от</w:t>
      </w:r>
      <w:proofErr w:type="spellEnd"/>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допустимите преки разходи, изчислена на база съществуващи методи и коефициенти приложими в практиката на ЕС за същите или подобни проекти и бенефициенти;</w:t>
      </w:r>
    </w:p>
    <w:p w14:paraId="231299DD" w14:textId="77777777" w:rsidR="00A635B5" w:rsidRPr="00FF7D81" w:rsidRDefault="00A635B5" w:rsidP="00A635B5">
      <w:pPr>
        <w:tabs>
          <w:tab w:val="left" w:pos="450"/>
        </w:tabs>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в случай че бенефициентът или партньорът по проекта е международна организация или агенция, непреките разходи могат да бъдат определени съгласно правилата за непреки разходи, прилагани в тези организации,</w:t>
      </w:r>
      <w:r w:rsidRPr="00FF7D81">
        <w:rPr>
          <w:rFonts w:ascii="Times New Roman" w:eastAsia="Calibri" w:hAnsi="Times New Roman" w:cs="Times New Roman"/>
          <w:sz w:val="24"/>
          <w:szCs w:val="24"/>
        </w:rPr>
        <w:t xml:space="preserve"> </w:t>
      </w:r>
      <w:r w:rsidRPr="00FF7D81">
        <w:rPr>
          <w:rFonts w:ascii="Times New Roman" w:eastAsia="Calibri" w:hAnsi="Times New Roman" w:cs="Times New Roman"/>
          <w:sz w:val="24"/>
          <w:szCs w:val="24"/>
          <w:lang w:val="bg-BG"/>
        </w:rPr>
        <w:t>в съответствие със специфични разпоредби на програмното споразумение.</w:t>
      </w:r>
    </w:p>
    <w:p w14:paraId="1BA56C02" w14:textId="50021D9C" w:rsidR="00A635B5" w:rsidRDefault="00A635B5" w:rsidP="00A635B5">
      <w:pPr>
        <w:spacing w:before="120" w:after="120" w:line="360" w:lineRule="auto"/>
        <w:ind w:firstLine="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Методът на изчисляване на непреките разходи и тяхната максимална стойност ще бъде описан в договора за финансиране на проекта. </w:t>
      </w:r>
    </w:p>
    <w:p w14:paraId="342D4F76" w14:textId="77777777" w:rsidR="00A635B5" w:rsidRDefault="00A635B5" w:rsidP="00A635B5">
      <w:pPr>
        <w:spacing w:before="120" w:after="120" w:line="360" w:lineRule="auto"/>
        <w:jc w:val="both"/>
        <w:outlineLvl w:val="0"/>
        <w:rPr>
          <w:rFonts w:ascii="Times New Roman" w:eastAsia="Calibri" w:hAnsi="Times New Roman" w:cs="Times New Roman"/>
          <w:sz w:val="24"/>
          <w:szCs w:val="24"/>
          <w:lang w:val="bg-BG"/>
        </w:rPr>
      </w:pPr>
    </w:p>
    <w:p w14:paraId="494E2753" w14:textId="77777777" w:rsidR="00A635B5" w:rsidRPr="00FF7D81" w:rsidRDefault="00A635B5" w:rsidP="00574487">
      <w:pPr>
        <w:numPr>
          <w:ilvl w:val="0"/>
          <w:numId w:val="12"/>
        </w:numPr>
        <w:suppressAutoHyphens/>
        <w:autoSpaceDE w:val="0"/>
        <w:autoSpaceDN w:val="0"/>
        <w:adjustRightInd w:val="0"/>
        <w:spacing w:before="120" w:after="120" w:line="360" w:lineRule="auto"/>
        <w:ind w:left="0" w:firstLine="0"/>
        <w:jc w:val="both"/>
        <w:rPr>
          <w:rFonts w:ascii="Times New Roman" w:eastAsia="Times New Roman" w:hAnsi="Times New Roman" w:cs="Times New Roman"/>
          <w:b/>
          <w:color w:val="000000"/>
          <w:sz w:val="24"/>
          <w:szCs w:val="24"/>
          <w:u w:val="single"/>
          <w:lang w:val="bg-BG"/>
        </w:rPr>
      </w:pPr>
      <w:r w:rsidRPr="00FF7D81">
        <w:rPr>
          <w:rFonts w:ascii="Times New Roman" w:eastAsia="Times New Roman" w:hAnsi="Times New Roman" w:cs="Times New Roman"/>
          <w:b/>
          <w:color w:val="000000"/>
          <w:sz w:val="24"/>
          <w:szCs w:val="24"/>
          <w:u w:val="single"/>
          <w:lang w:val="bg-BG"/>
        </w:rPr>
        <w:t>Недопустими разходи</w:t>
      </w:r>
    </w:p>
    <w:p w14:paraId="5647839A" w14:textId="77777777" w:rsidR="00A635B5" w:rsidRPr="00AE22DA" w:rsidRDefault="00A635B5" w:rsidP="00A635B5">
      <w:pPr>
        <w:autoSpaceDE w:val="0"/>
        <w:autoSpaceDN w:val="0"/>
        <w:adjustRightInd w:val="0"/>
        <w:spacing w:before="120" w:after="120" w:line="360" w:lineRule="auto"/>
        <w:jc w:val="both"/>
        <w:rPr>
          <w:rFonts w:ascii="Times New Roman" w:eastAsia="Times New Roman" w:hAnsi="Times New Roman" w:cs="Times New Roman"/>
          <w:color w:val="000000"/>
          <w:sz w:val="24"/>
          <w:szCs w:val="24"/>
          <w:u w:val="single"/>
          <w:lang w:val="bg-BG"/>
        </w:rPr>
      </w:pPr>
      <w:r w:rsidRPr="00AE22DA">
        <w:rPr>
          <w:rFonts w:ascii="Times New Roman" w:eastAsia="Times New Roman" w:hAnsi="Times New Roman" w:cs="Times New Roman"/>
          <w:color w:val="000000"/>
          <w:sz w:val="24"/>
          <w:szCs w:val="24"/>
          <w:u w:val="single"/>
          <w:lang w:val="bg-BG"/>
        </w:rPr>
        <w:t>Съгласно чл. 8.7 от Регламента недопустими разходи са:</w:t>
      </w:r>
    </w:p>
    <w:p w14:paraId="10908CBB"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 xml:space="preserve">лихви </w:t>
      </w:r>
      <w:r>
        <w:rPr>
          <w:rFonts w:ascii="Times New Roman" w:eastAsia="Calibri" w:hAnsi="Times New Roman" w:cs="Times New Roman"/>
          <w:sz w:val="24"/>
          <w:szCs w:val="24"/>
          <w:lang w:val="bg-BG"/>
        </w:rPr>
        <w:t>по</w:t>
      </w:r>
      <w:r w:rsidRPr="00FF7D81">
        <w:rPr>
          <w:rFonts w:ascii="Times New Roman" w:eastAsia="Calibri" w:hAnsi="Times New Roman" w:cs="Times New Roman"/>
          <w:sz w:val="24"/>
          <w:szCs w:val="24"/>
          <w:lang w:val="bg-BG"/>
        </w:rPr>
        <w:t xml:space="preserve"> кредити, такси по обслужване на дългове и неустойки за забавени плащания;</w:t>
      </w:r>
    </w:p>
    <w:p w14:paraId="147396FC"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такси за финансови транзакции и други чисто финансови разходи;</w:t>
      </w:r>
    </w:p>
    <w:p w14:paraId="31740C1A"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резерви за загуби или евентуални бъдещи задължения;</w:t>
      </w:r>
    </w:p>
    <w:p w14:paraId="4C011105"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загуби от обмен на валута;</w:t>
      </w:r>
    </w:p>
    <w:p w14:paraId="5FF6C2E8"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подлежащо на възстановяване ДДС;</w:t>
      </w:r>
    </w:p>
    <w:p w14:paraId="18A0332C"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разходи, които се покриват от други източници;</w:t>
      </w:r>
    </w:p>
    <w:p w14:paraId="54D7E03F" w14:textId="77777777" w:rsidR="00A635B5" w:rsidRPr="00FF7D81" w:rsidRDefault="00A635B5" w:rsidP="00574487">
      <w:pPr>
        <w:numPr>
          <w:ilvl w:val="0"/>
          <w:numId w:val="4"/>
        </w:numPr>
        <w:tabs>
          <w:tab w:val="left" w:pos="1080"/>
        </w:tabs>
        <w:suppressAutoHyphens/>
        <w:spacing w:before="120" w:after="120" w:line="360" w:lineRule="auto"/>
        <w:ind w:left="900" w:hanging="630"/>
        <w:jc w:val="both"/>
        <w:outlineLvl w:val="0"/>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глоби, неустойки и разходи за съдебни процеси с изключение случаите, когато обжалването е необходима и неразделна част от постигане на заложените цели по проекта;</w:t>
      </w:r>
    </w:p>
    <w:p w14:paraId="78C2B2BD" w14:textId="77777777" w:rsidR="00A635B5" w:rsidRPr="00FF7D81" w:rsidRDefault="00A635B5" w:rsidP="00574487">
      <w:pPr>
        <w:numPr>
          <w:ilvl w:val="0"/>
          <w:numId w:val="4"/>
        </w:numPr>
        <w:tabs>
          <w:tab w:val="left" w:pos="990"/>
        </w:tabs>
        <w:suppressAutoHyphens/>
        <w:spacing w:before="120" w:after="120" w:line="360" w:lineRule="auto"/>
        <w:ind w:left="900" w:hanging="630"/>
        <w:jc w:val="both"/>
        <w:rPr>
          <w:rFonts w:ascii="Times New Roman" w:eastAsia="Calibri" w:hAnsi="Times New Roman" w:cs="Times New Roman"/>
          <w:sz w:val="24"/>
          <w:szCs w:val="24"/>
          <w:lang w:val="bg-BG"/>
        </w:rPr>
      </w:pPr>
      <w:r w:rsidRPr="00FF7D81">
        <w:rPr>
          <w:rFonts w:ascii="Times New Roman" w:eastAsia="Calibri" w:hAnsi="Times New Roman" w:cs="Times New Roman"/>
          <w:sz w:val="24"/>
          <w:szCs w:val="24"/>
          <w:lang w:val="bg-BG"/>
        </w:rPr>
        <w:t>прекомерни или безразсъдни разходи.</w:t>
      </w:r>
    </w:p>
    <w:p w14:paraId="60500567" w14:textId="77777777" w:rsidR="00A635B5" w:rsidRDefault="00A635B5" w:rsidP="00A635B5">
      <w:pPr>
        <w:tabs>
          <w:tab w:val="left" w:pos="990"/>
        </w:tabs>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t>Съгласно чл. 9.3.5 от Регламента за изпълнение на ФМ на ЕИП р</w:t>
      </w:r>
      <w:r w:rsidRPr="00FF7D81">
        <w:rPr>
          <w:rFonts w:ascii="Times New Roman" w:eastAsia="Calibri" w:hAnsi="Times New Roman" w:cs="Times New Roman"/>
          <w:sz w:val="24"/>
          <w:szCs w:val="24"/>
          <w:lang w:val="bg-BG" w:eastAsia="ar-SA"/>
        </w:rPr>
        <w:t>азходи, които не са отчетени в два последователни периода</w:t>
      </w:r>
      <w:r>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се считат за недопустими. За целите на настоящото изискване, два последователни периода са: периодът, в който разходите попадат за отчет и следващият втор</w:t>
      </w:r>
      <w:r>
        <w:rPr>
          <w:rFonts w:ascii="Times New Roman" w:eastAsia="Calibri" w:hAnsi="Times New Roman" w:cs="Times New Roman"/>
          <w:sz w:val="24"/>
          <w:szCs w:val="24"/>
          <w:lang w:val="bg-BG" w:eastAsia="ar-SA"/>
        </w:rPr>
        <w:t xml:space="preserve">и период. </w:t>
      </w:r>
    </w:p>
    <w:p w14:paraId="3A0E28AE" w14:textId="77777777" w:rsidR="00D75709" w:rsidRPr="00112F5E" w:rsidRDefault="00D75709" w:rsidP="00D75709">
      <w:pPr>
        <w:tabs>
          <w:tab w:val="left" w:pos="630"/>
          <w:tab w:val="left" w:pos="990"/>
        </w:tabs>
        <w:spacing w:before="120" w:after="120" w:line="360" w:lineRule="auto"/>
        <w:ind w:firstLine="720"/>
        <w:jc w:val="both"/>
        <w:rPr>
          <w:rFonts w:ascii="Times New Roman" w:eastAsia="Calibri" w:hAnsi="Times New Roman" w:cs="Times New Roman"/>
          <w:b/>
          <w:sz w:val="24"/>
          <w:szCs w:val="24"/>
          <w:u w:val="single"/>
          <w:lang w:val="bg-BG" w:eastAsia="ar-SA"/>
        </w:rPr>
      </w:pPr>
      <w:r w:rsidRPr="00112F5E">
        <w:rPr>
          <w:rFonts w:ascii="Times New Roman" w:eastAsia="Calibri" w:hAnsi="Times New Roman" w:cs="Times New Roman"/>
          <w:b/>
          <w:sz w:val="24"/>
          <w:szCs w:val="24"/>
          <w:u w:val="single"/>
          <w:lang w:val="bg-BG" w:eastAsia="ar-SA"/>
        </w:rPr>
        <w:t>17. Отчетни периоди и плащания</w:t>
      </w:r>
    </w:p>
    <w:p w14:paraId="4C3B70DB" w14:textId="281FD5EB" w:rsidR="00D75709" w:rsidRDefault="00D75709" w:rsidP="00D75709">
      <w:pPr>
        <w:tabs>
          <w:tab w:val="left" w:pos="630"/>
          <w:tab w:val="left" w:pos="990"/>
          <w:tab w:val="left" w:pos="3575"/>
          <w:tab w:val="left" w:pos="3981"/>
        </w:tabs>
        <w:spacing w:before="120" w:after="120" w:line="360" w:lineRule="auto"/>
        <w:ind w:firstLine="720"/>
        <w:jc w:val="both"/>
        <w:rPr>
          <w:rFonts w:ascii="Times New Roman" w:eastAsia="Calibri" w:hAnsi="Times New Roman" w:cs="Times New Roman"/>
          <w:b/>
          <w:sz w:val="24"/>
          <w:szCs w:val="24"/>
          <w:lang w:val="bg-BG" w:eastAsia="ar-SA"/>
        </w:rPr>
      </w:pPr>
      <w:r w:rsidRPr="00BC4857">
        <w:rPr>
          <w:rFonts w:ascii="Times New Roman" w:eastAsia="Calibri" w:hAnsi="Times New Roman" w:cs="Times New Roman"/>
          <w:b/>
          <w:sz w:val="24"/>
          <w:szCs w:val="24"/>
          <w:lang w:val="bg-BG" w:eastAsia="ar-SA"/>
        </w:rPr>
        <w:lastRenderedPageBreak/>
        <w:t>17.1.</w:t>
      </w:r>
      <w:r>
        <w:rPr>
          <w:rFonts w:ascii="Times New Roman" w:eastAsia="Calibri" w:hAnsi="Times New Roman" w:cs="Times New Roman"/>
          <w:b/>
          <w:sz w:val="24"/>
          <w:szCs w:val="24"/>
          <w:lang w:val="bg-BG" w:eastAsia="ar-SA"/>
        </w:rPr>
        <w:t xml:space="preserve"> Отчетни периоди</w:t>
      </w:r>
    </w:p>
    <w:p w14:paraId="1F654CA4" w14:textId="77777777" w:rsidR="00D75709" w:rsidRPr="00BC4857" w:rsidRDefault="00D75709" w:rsidP="00D75709">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Pr="00BC4857">
        <w:rPr>
          <w:rFonts w:ascii="Times New Roman" w:eastAsia="Calibri" w:hAnsi="Times New Roman" w:cs="Times New Roman"/>
          <w:sz w:val="24"/>
          <w:szCs w:val="24"/>
          <w:lang w:val="bg-BG" w:eastAsia="ar-SA"/>
        </w:rPr>
        <w:t xml:space="preserve">ПО определя следните периоди за отчитане и заявяване на </w:t>
      </w:r>
      <w:r>
        <w:rPr>
          <w:rFonts w:ascii="Times New Roman" w:eastAsia="Calibri" w:hAnsi="Times New Roman" w:cs="Times New Roman"/>
          <w:sz w:val="24"/>
          <w:szCs w:val="24"/>
          <w:lang w:val="bg-BG" w:eastAsia="ar-SA"/>
        </w:rPr>
        <w:t>авансови плащания</w:t>
      </w:r>
      <w:r w:rsidRPr="00BC4857">
        <w:rPr>
          <w:rFonts w:ascii="Times New Roman" w:eastAsia="Calibri" w:hAnsi="Times New Roman" w:cs="Times New Roman"/>
          <w:sz w:val="24"/>
          <w:szCs w:val="24"/>
          <w:lang w:val="bg-BG" w:eastAsia="ar-SA"/>
        </w:rPr>
        <w:t xml:space="preserve"> от страна на бенефициентите: </w:t>
      </w:r>
    </w:p>
    <w:p w14:paraId="0C39E335" w14:textId="549917E3" w:rsidR="00D75709" w:rsidRDefault="00D75709" w:rsidP="00D75709">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Pr="00BC4857">
        <w:rPr>
          <w:rFonts w:ascii="Times New Roman" w:eastAsia="Calibri" w:hAnsi="Times New Roman" w:cs="Times New Roman"/>
          <w:sz w:val="24"/>
          <w:szCs w:val="24"/>
          <w:lang w:val="bg-BG" w:eastAsia="ar-SA"/>
        </w:rPr>
        <w:t>За разходи</w:t>
      </w:r>
      <w:r>
        <w:rPr>
          <w:rFonts w:ascii="Times New Roman" w:eastAsia="Calibri" w:hAnsi="Times New Roman" w:cs="Times New Roman"/>
          <w:sz w:val="24"/>
          <w:szCs w:val="24"/>
          <w:lang w:val="bg-BG" w:eastAsia="ar-SA"/>
        </w:rPr>
        <w:t>, реализирани в периода 1 януари до 30 юни</w:t>
      </w:r>
      <w:r w:rsidRPr="00BC4857">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Междинният доклад по проекта и подкрепящите документи следва да бъдат представени на ПО на или преди 15 юли. С</w:t>
      </w:r>
      <w:r w:rsidRPr="001E2F80">
        <w:rPr>
          <w:rFonts w:ascii="Times New Roman" w:eastAsia="Calibri" w:hAnsi="Times New Roman" w:cs="Times New Roman"/>
          <w:sz w:val="24"/>
          <w:szCs w:val="24"/>
          <w:lang w:val="bg-BG" w:eastAsia="ar-SA"/>
        </w:rPr>
        <w:t xml:space="preserve"> отчитане на </w:t>
      </w:r>
      <w:r>
        <w:rPr>
          <w:rFonts w:ascii="Times New Roman" w:eastAsia="Calibri" w:hAnsi="Times New Roman" w:cs="Times New Roman"/>
          <w:sz w:val="24"/>
          <w:szCs w:val="24"/>
          <w:lang w:val="bg-BG" w:eastAsia="ar-SA"/>
        </w:rPr>
        <w:t>разходите, реализирани между 1 януари</w:t>
      </w:r>
      <w:r w:rsidRPr="001E2F80">
        <w:rPr>
          <w:rFonts w:ascii="Times New Roman" w:eastAsia="Calibri" w:hAnsi="Times New Roman" w:cs="Times New Roman"/>
          <w:sz w:val="24"/>
          <w:szCs w:val="24"/>
          <w:lang w:val="bg-BG" w:eastAsia="ar-SA"/>
        </w:rPr>
        <w:t xml:space="preserve"> и 3</w:t>
      </w:r>
      <w:r>
        <w:rPr>
          <w:rFonts w:ascii="Times New Roman" w:eastAsia="Calibri" w:hAnsi="Times New Roman" w:cs="Times New Roman"/>
          <w:sz w:val="24"/>
          <w:szCs w:val="24"/>
          <w:lang w:val="bg-BG" w:eastAsia="ar-SA"/>
        </w:rPr>
        <w:t xml:space="preserve">0 юни </w:t>
      </w:r>
      <w:r w:rsidRPr="001E2F80">
        <w:rPr>
          <w:rFonts w:ascii="Times New Roman" w:eastAsia="Calibri" w:hAnsi="Times New Roman" w:cs="Times New Roman"/>
          <w:sz w:val="24"/>
          <w:szCs w:val="24"/>
          <w:lang w:val="bg-BG" w:eastAsia="ar-SA"/>
        </w:rPr>
        <w:t xml:space="preserve">се </w:t>
      </w:r>
      <w:r>
        <w:rPr>
          <w:rFonts w:ascii="Times New Roman" w:eastAsia="Calibri" w:hAnsi="Times New Roman" w:cs="Times New Roman"/>
          <w:sz w:val="24"/>
          <w:szCs w:val="24"/>
          <w:lang w:val="bg-BG" w:eastAsia="ar-SA"/>
        </w:rPr>
        <w:t>заявяват планираните разходи за периода 1 ноември – 30 април.</w:t>
      </w:r>
    </w:p>
    <w:p w14:paraId="36E7DF03" w14:textId="405125E1" w:rsidR="00D75709" w:rsidRDefault="00D75709" w:rsidP="00D75709">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sidRPr="00BC4857">
        <w:rPr>
          <w:rFonts w:ascii="Times New Roman" w:eastAsia="Calibri" w:hAnsi="Times New Roman" w:cs="Times New Roman"/>
          <w:sz w:val="24"/>
          <w:szCs w:val="24"/>
          <w:lang w:val="bg-BG" w:eastAsia="ar-SA"/>
        </w:rPr>
        <w:t>За разх</w:t>
      </w:r>
      <w:r w:rsidRPr="001E2F80">
        <w:rPr>
          <w:rFonts w:ascii="Times New Roman" w:eastAsia="Calibri" w:hAnsi="Times New Roman" w:cs="Times New Roman"/>
          <w:sz w:val="24"/>
          <w:szCs w:val="24"/>
          <w:lang w:val="bg-BG" w:eastAsia="ar-SA"/>
        </w:rPr>
        <w:t>оди</w:t>
      </w:r>
      <w:r>
        <w:rPr>
          <w:rFonts w:ascii="Times New Roman" w:eastAsia="Calibri" w:hAnsi="Times New Roman" w:cs="Times New Roman"/>
          <w:sz w:val="24"/>
          <w:szCs w:val="24"/>
          <w:lang w:val="bg-BG" w:eastAsia="ar-SA"/>
        </w:rPr>
        <w:t>, реализирани в периода 1 юли до 31 декември</w:t>
      </w:r>
      <w:r w:rsidRPr="00BC4857">
        <w:rPr>
          <w:rFonts w:ascii="Times New Roman" w:eastAsia="Calibri" w:hAnsi="Times New Roman" w:cs="Times New Roman"/>
          <w:sz w:val="24"/>
          <w:szCs w:val="24"/>
          <w:lang w:val="bg-BG" w:eastAsia="ar-SA"/>
        </w:rPr>
        <w:t xml:space="preserve">, </w:t>
      </w:r>
      <w:r w:rsidRPr="001E2F80">
        <w:rPr>
          <w:rFonts w:ascii="Times New Roman" w:eastAsia="Calibri" w:hAnsi="Times New Roman" w:cs="Times New Roman"/>
          <w:sz w:val="24"/>
          <w:szCs w:val="24"/>
          <w:lang w:val="bg-BG" w:eastAsia="ar-SA"/>
        </w:rPr>
        <w:t xml:space="preserve">Междинният доклад по проекта и подкрепящите документи следва да бъдат представени на ПО на или преди 15 </w:t>
      </w:r>
      <w:r>
        <w:rPr>
          <w:rFonts w:ascii="Times New Roman" w:eastAsia="Calibri" w:hAnsi="Times New Roman" w:cs="Times New Roman"/>
          <w:sz w:val="24"/>
          <w:szCs w:val="24"/>
          <w:lang w:val="bg-BG" w:eastAsia="ar-SA"/>
        </w:rPr>
        <w:t>януари</w:t>
      </w:r>
      <w:r w:rsidRPr="001E2F80">
        <w:rPr>
          <w:rFonts w:ascii="Times New Roman" w:eastAsia="Calibri" w:hAnsi="Times New Roman" w:cs="Times New Roman"/>
          <w:sz w:val="24"/>
          <w:szCs w:val="24"/>
          <w:lang w:val="bg-BG" w:eastAsia="ar-SA"/>
        </w:rPr>
        <w:t xml:space="preserve">. </w:t>
      </w:r>
      <w:r w:rsidRPr="00BC4857">
        <w:rPr>
          <w:rFonts w:ascii="Times New Roman" w:eastAsia="Calibri" w:hAnsi="Times New Roman" w:cs="Times New Roman"/>
          <w:sz w:val="24"/>
          <w:szCs w:val="24"/>
          <w:lang w:val="bg-BG" w:eastAsia="ar-SA"/>
        </w:rPr>
        <w:t>С отчитане на разходите за п</w:t>
      </w:r>
      <w:r w:rsidRPr="001E2F80">
        <w:rPr>
          <w:rFonts w:ascii="Times New Roman" w:eastAsia="Calibri" w:hAnsi="Times New Roman" w:cs="Times New Roman"/>
          <w:sz w:val="24"/>
          <w:szCs w:val="24"/>
          <w:lang w:val="bg-BG" w:eastAsia="ar-SA"/>
        </w:rPr>
        <w:t xml:space="preserve">ериода 1 </w:t>
      </w:r>
      <w:r>
        <w:rPr>
          <w:rFonts w:ascii="Times New Roman" w:eastAsia="Calibri" w:hAnsi="Times New Roman" w:cs="Times New Roman"/>
          <w:sz w:val="24"/>
          <w:szCs w:val="24"/>
          <w:lang w:val="bg-BG" w:eastAsia="ar-SA"/>
        </w:rPr>
        <w:t>юли и 31</w:t>
      </w:r>
      <w:r w:rsidRPr="001E2F80">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 xml:space="preserve">декември </w:t>
      </w:r>
      <w:r w:rsidRPr="00BC4857">
        <w:rPr>
          <w:rFonts w:ascii="Times New Roman" w:eastAsia="Calibri" w:hAnsi="Times New Roman" w:cs="Times New Roman"/>
          <w:sz w:val="24"/>
          <w:szCs w:val="24"/>
          <w:lang w:val="bg-BG" w:eastAsia="ar-SA"/>
        </w:rPr>
        <w:t xml:space="preserve">се заявяват планираните разходи за периода 1 </w:t>
      </w:r>
      <w:r>
        <w:rPr>
          <w:rFonts w:ascii="Times New Roman" w:eastAsia="Calibri" w:hAnsi="Times New Roman" w:cs="Times New Roman"/>
          <w:sz w:val="24"/>
          <w:szCs w:val="24"/>
          <w:lang w:val="bg-BG" w:eastAsia="ar-SA"/>
        </w:rPr>
        <w:t>май</w:t>
      </w:r>
      <w:r w:rsidRPr="00BC4857">
        <w:rPr>
          <w:rFonts w:ascii="Times New Roman" w:eastAsia="Calibri" w:hAnsi="Times New Roman" w:cs="Times New Roman"/>
          <w:sz w:val="24"/>
          <w:szCs w:val="24"/>
          <w:lang w:val="bg-BG" w:eastAsia="ar-SA"/>
        </w:rPr>
        <w:t xml:space="preserve"> – 31 </w:t>
      </w:r>
      <w:r>
        <w:rPr>
          <w:rFonts w:ascii="Times New Roman" w:eastAsia="Calibri" w:hAnsi="Times New Roman" w:cs="Times New Roman"/>
          <w:sz w:val="24"/>
          <w:szCs w:val="24"/>
          <w:lang w:val="bg-BG" w:eastAsia="ar-SA"/>
        </w:rPr>
        <w:t>октомври на следващата година</w:t>
      </w:r>
      <w:r w:rsidRPr="00BC4857">
        <w:rPr>
          <w:rFonts w:ascii="Times New Roman" w:eastAsia="Calibri" w:hAnsi="Times New Roman" w:cs="Times New Roman"/>
          <w:sz w:val="24"/>
          <w:szCs w:val="24"/>
          <w:lang w:val="bg-BG" w:eastAsia="ar-SA"/>
        </w:rPr>
        <w:t>.</w:t>
      </w:r>
    </w:p>
    <w:p w14:paraId="5DE5FBCC" w14:textId="77777777" w:rsidR="009E0310" w:rsidRDefault="009E0310" w:rsidP="009E0310">
      <w:pPr>
        <w:tabs>
          <w:tab w:val="left" w:pos="630"/>
          <w:tab w:val="left" w:pos="990"/>
        </w:tabs>
        <w:spacing w:before="120" w:after="120" w:line="360" w:lineRule="auto"/>
        <w:ind w:firstLine="720"/>
        <w:jc w:val="both"/>
        <w:rPr>
          <w:rFonts w:ascii="Times New Roman" w:eastAsia="Calibri" w:hAnsi="Times New Roman" w:cs="Times New Roman"/>
          <w:b/>
          <w:sz w:val="24"/>
          <w:szCs w:val="24"/>
          <w:lang w:val="bg-BG" w:eastAsia="ar-SA"/>
        </w:rPr>
      </w:pPr>
      <w:r w:rsidRPr="00BC4857">
        <w:rPr>
          <w:rFonts w:ascii="Times New Roman" w:eastAsia="Calibri" w:hAnsi="Times New Roman" w:cs="Times New Roman"/>
          <w:b/>
          <w:sz w:val="24"/>
          <w:szCs w:val="24"/>
          <w:lang w:val="bg-BG" w:eastAsia="ar-SA"/>
        </w:rPr>
        <w:t>17.2. Плащания</w:t>
      </w:r>
    </w:p>
    <w:p w14:paraId="5AF99ACC" w14:textId="77777777" w:rsidR="009E0310" w:rsidRPr="00BC4857" w:rsidRDefault="009E0310" w:rsidP="009E0310">
      <w:pPr>
        <w:tabs>
          <w:tab w:val="left" w:pos="630"/>
          <w:tab w:val="left" w:pos="990"/>
        </w:tabs>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ab/>
      </w:r>
      <w:r w:rsidRPr="00BC4857">
        <w:rPr>
          <w:rFonts w:ascii="Times New Roman" w:eastAsia="Calibri" w:hAnsi="Times New Roman" w:cs="Times New Roman"/>
          <w:sz w:val="24"/>
          <w:szCs w:val="24"/>
          <w:lang w:val="bg-BG" w:eastAsia="ar-SA"/>
        </w:rPr>
        <w:t>ПО извършва плащания чрез системата за електронно банкиране на БНБ.</w:t>
      </w:r>
    </w:p>
    <w:p w14:paraId="34B46E35" w14:textId="0E6FD2BF" w:rsidR="009E0310" w:rsidRPr="00BC4857" w:rsidRDefault="009E0310" w:rsidP="002359FB">
      <w:pPr>
        <w:numPr>
          <w:ilvl w:val="0"/>
          <w:numId w:val="16"/>
        </w:numPr>
        <w:tabs>
          <w:tab w:val="left" w:pos="1080"/>
        </w:tabs>
        <w:spacing w:before="120" w:after="120" w:line="360" w:lineRule="auto"/>
        <w:ind w:left="90" w:firstLine="630"/>
        <w:jc w:val="both"/>
        <w:rPr>
          <w:rFonts w:ascii="Times New Roman" w:eastAsia="Calibri" w:hAnsi="Times New Roman" w:cs="Times New Roman"/>
          <w:sz w:val="24"/>
          <w:szCs w:val="24"/>
          <w:lang w:val="bg-BG" w:eastAsia="ar-SA"/>
        </w:rPr>
      </w:pPr>
      <w:r w:rsidRPr="00BC4857">
        <w:rPr>
          <w:rFonts w:ascii="Times New Roman" w:eastAsia="Calibri" w:hAnsi="Times New Roman" w:cs="Times New Roman"/>
          <w:sz w:val="24"/>
          <w:szCs w:val="24"/>
          <w:lang w:val="bg-BG" w:eastAsia="ar-SA"/>
        </w:rPr>
        <w:t>Първото авансово плащане се извършва в срок до един месец след подписването на договора за проект. Авансовото плащане не може да надхвърля 20% от общата допустима сума на проекта.</w:t>
      </w:r>
    </w:p>
    <w:p w14:paraId="08F4C8E4" w14:textId="61D75883" w:rsidR="009E0310" w:rsidRDefault="009E0310" w:rsidP="002359FB">
      <w:pPr>
        <w:numPr>
          <w:ilvl w:val="0"/>
          <w:numId w:val="17"/>
        </w:numPr>
        <w:tabs>
          <w:tab w:val="left" w:pos="1080"/>
        </w:tabs>
        <w:spacing w:before="120" w:after="120" w:line="360" w:lineRule="auto"/>
        <w:ind w:left="90" w:firstLine="630"/>
        <w:jc w:val="both"/>
        <w:rPr>
          <w:rFonts w:ascii="Times New Roman" w:eastAsia="Calibri" w:hAnsi="Times New Roman" w:cs="Times New Roman"/>
          <w:sz w:val="24"/>
          <w:szCs w:val="24"/>
          <w:lang w:val="bg-BG" w:eastAsia="ar-SA"/>
        </w:rPr>
      </w:pPr>
      <w:r w:rsidRPr="00BC4857">
        <w:rPr>
          <w:rFonts w:ascii="Times New Roman" w:eastAsia="Calibri" w:hAnsi="Times New Roman" w:cs="Times New Roman"/>
          <w:sz w:val="24"/>
          <w:szCs w:val="24"/>
          <w:lang w:val="bg-BG" w:eastAsia="ar-SA"/>
        </w:rPr>
        <w:t>Междинните плащания се изплащат до един месец след одобряването на междинните отчети по проекта. Тези плащания са тази част от финансирането, необходима да обезпечи планираните разходи за един пълен отчетен период, съгласно периодите в чл. 9.3.1 от Регламента.</w:t>
      </w:r>
    </w:p>
    <w:p w14:paraId="31CB79F1" w14:textId="06A50C84" w:rsidR="009E0310" w:rsidRPr="00372462" w:rsidRDefault="009E0310" w:rsidP="002359FB">
      <w:pPr>
        <w:numPr>
          <w:ilvl w:val="0"/>
          <w:numId w:val="17"/>
        </w:numPr>
        <w:tabs>
          <w:tab w:val="left" w:pos="1080"/>
        </w:tabs>
        <w:spacing w:before="120" w:after="120" w:line="360" w:lineRule="auto"/>
        <w:ind w:left="90" w:firstLine="630"/>
        <w:jc w:val="both"/>
        <w:rPr>
          <w:rFonts w:ascii="Times New Roman" w:eastAsia="Calibri" w:hAnsi="Times New Roman" w:cs="Times New Roman"/>
          <w:sz w:val="24"/>
          <w:szCs w:val="24"/>
          <w:lang w:val="bg-BG" w:eastAsia="ar-SA"/>
        </w:rPr>
      </w:pPr>
      <w:r w:rsidRPr="00372462">
        <w:rPr>
          <w:rFonts w:ascii="Times New Roman" w:eastAsia="Calibri" w:hAnsi="Times New Roman" w:cs="Times New Roman"/>
          <w:sz w:val="24"/>
          <w:szCs w:val="24"/>
          <w:lang w:val="bg-BG" w:eastAsia="ar-SA"/>
        </w:rPr>
        <w:t>Окончателното плащане се извършва до един месец след одобрение на окончателния отчет. Финалното плащане покрива общите отчетени допустими разходи по проекта, като се взимат предвид всички получени авансови и/или междинни плащания към Бенефициента; всички съфинансирания от източници, различни от ФМ на ЕИП и националното съфинансиране; както и всички средства, възстановени от Бенефициента към ПО.</w:t>
      </w:r>
    </w:p>
    <w:p w14:paraId="6611E558" w14:textId="367FE335" w:rsidR="009E0310" w:rsidRPr="001E2F80" w:rsidRDefault="009E0310" w:rsidP="002359FB">
      <w:pPr>
        <w:tabs>
          <w:tab w:val="left" w:pos="630"/>
        </w:tabs>
        <w:spacing w:before="120" w:after="120" w:line="360" w:lineRule="auto"/>
        <w:ind w:firstLine="720"/>
        <w:jc w:val="both"/>
        <w:rPr>
          <w:rFonts w:ascii="Times New Roman" w:eastAsia="Calibri" w:hAnsi="Times New Roman" w:cs="Times New Roman"/>
          <w:sz w:val="24"/>
          <w:szCs w:val="24"/>
          <w:lang w:val="bg-BG" w:eastAsia="ar-SA"/>
        </w:rPr>
      </w:pPr>
      <w:r w:rsidRPr="00372462">
        <w:rPr>
          <w:rFonts w:ascii="Times New Roman" w:eastAsia="Calibri" w:hAnsi="Times New Roman" w:cs="Times New Roman"/>
          <w:sz w:val="24"/>
          <w:szCs w:val="24"/>
          <w:lang w:val="bg-BG" w:eastAsia="ar-SA"/>
        </w:rPr>
        <w:t>Максималната сума на авансови и междинни плащания не може да надвишава 90% от общите допустими разходи по проектите. Задържаните средства ще бъдат освободени след верифициране на финалния доклад по проекта и след като ПО се увери, че Бенефициентът е изпълнил всички общи и специфични изисквания по проекта.</w:t>
      </w:r>
    </w:p>
    <w:p w14:paraId="179246CD" w14:textId="57985628" w:rsidR="00A635B5" w:rsidRPr="00D7156A" w:rsidRDefault="009E0310" w:rsidP="00060DDD">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lastRenderedPageBreak/>
        <w:t xml:space="preserve">18. </w:t>
      </w:r>
      <w:r w:rsidR="00A635B5" w:rsidRPr="00FF7D81">
        <w:rPr>
          <w:rFonts w:ascii="Times New Roman" w:eastAsia="Times New Roman" w:hAnsi="Times New Roman" w:cs="Times New Roman"/>
          <w:b/>
          <w:color w:val="000000"/>
          <w:sz w:val="24"/>
          <w:szCs w:val="24"/>
          <w:u w:val="single"/>
          <w:lang w:val="bg-BG"/>
        </w:rPr>
        <w:t>Указания за попълване на бюджета:</w:t>
      </w:r>
    </w:p>
    <w:p w14:paraId="61B2F4EC" w14:textId="7C36D258" w:rsidR="00A635B5" w:rsidRPr="00FF7D81" w:rsidRDefault="00A635B5" w:rsidP="00A635B5">
      <w:pPr>
        <w:widowControl w:val="0"/>
        <w:suppressAutoHyphens/>
        <w:overflowPunct w:val="0"/>
        <w:autoSpaceDE w:val="0"/>
        <w:autoSpaceDN w:val="0"/>
        <w:adjustRightInd w:val="0"/>
        <w:spacing w:before="100" w:beforeAutospacing="1" w:after="100" w:afterAutospacing="1"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1</w:t>
      </w:r>
      <w:r w:rsidR="009E0310">
        <w:rPr>
          <w:rFonts w:ascii="Times New Roman" w:eastAsia="Calibri" w:hAnsi="Times New Roman" w:cs="Times New Roman"/>
          <w:b/>
          <w:bCs/>
          <w:sz w:val="24"/>
          <w:szCs w:val="24"/>
          <w:lang w:val="bg-BG" w:eastAsia="ar-SA"/>
        </w:rPr>
        <w:t>8</w:t>
      </w:r>
      <w:r>
        <w:rPr>
          <w:rFonts w:ascii="Times New Roman" w:eastAsia="Calibri" w:hAnsi="Times New Roman" w:cs="Times New Roman"/>
          <w:b/>
          <w:bCs/>
          <w:sz w:val="24"/>
          <w:szCs w:val="24"/>
          <w:lang w:val="bg-BG" w:eastAsia="ar-SA"/>
        </w:rPr>
        <w:t xml:space="preserve">.1. </w:t>
      </w:r>
      <w:r w:rsidRPr="00FF7D81">
        <w:rPr>
          <w:rFonts w:ascii="Times New Roman" w:eastAsia="Calibri" w:hAnsi="Times New Roman" w:cs="Times New Roman"/>
          <w:b/>
          <w:bCs/>
          <w:sz w:val="24"/>
          <w:szCs w:val="24"/>
          <w:lang w:val="bg-BG" w:eastAsia="ar-SA"/>
        </w:rPr>
        <w:t>Бюджетът е част от Формуляра за кандидатстване в ИСУН</w:t>
      </w:r>
      <w:r>
        <w:rPr>
          <w:rFonts w:ascii="Times New Roman" w:eastAsia="Calibri" w:hAnsi="Times New Roman" w:cs="Times New Roman"/>
          <w:b/>
          <w:bCs/>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2020 и </w:t>
      </w:r>
      <w:r w:rsidRPr="008B308A">
        <w:rPr>
          <w:rFonts w:ascii="Times New Roman" w:eastAsia="Calibri" w:hAnsi="Times New Roman" w:cs="Times New Roman"/>
          <w:b/>
          <w:bCs/>
          <w:sz w:val="24"/>
          <w:szCs w:val="24"/>
          <w:lang w:val="bg-BG" w:eastAsia="ar-SA"/>
        </w:rPr>
        <w:t>включва секция Бюджет и секция Финансово планиране.</w:t>
      </w:r>
    </w:p>
    <w:p w14:paraId="047BFC4F" w14:textId="3777654B" w:rsidR="00A635B5" w:rsidRPr="00B42506" w:rsidRDefault="00827FF7" w:rsidP="00EE73F9">
      <w:pPr>
        <w:widowControl w:val="0"/>
        <w:numPr>
          <w:ilvl w:val="0"/>
          <w:numId w:val="7"/>
        </w:numPr>
        <w:tabs>
          <w:tab w:val="left" w:pos="810"/>
        </w:tabs>
        <w:suppressAutoHyphens/>
        <w:overflowPunct w:val="0"/>
        <w:autoSpaceDE w:val="0"/>
        <w:autoSpaceDN w:val="0"/>
        <w:adjustRightInd w:val="0"/>
        <w:spacing w:before="120" w:after="120" w:line="360" w:lineRule="auto"/>
        <w:ind w:left="0" w:firstLine="720"/>
        <w:jc w:val="both"/>
        <w:rPr>
          <w:rFonts w:ascii="Times New Roman" w:eastAsia="Calibri" w:hAnsi="Times New Roman" w:cs="Times New Roman"/>
          <w:b/>
          <w:sz w:val="24"/>
          <w:szCs w:val="24"/>
          <w:lang w:val="bg-BG" w:eastAsia="ar-SA"/>
        </w:rPr>
      </w:pPr>
      <w:r>
        <w:rPr>
          <w:rFonts w:ascii="Times New Roman" w:eastAsia="Calibri" w:hAnsi="Times New Roman" w:cs="Times New Roman"/>
          <w:sz w:val="24"/>
          <w:szCs w:val="24"/>
          <w:lang w:val="bg-BG" w:eastAsia="ar-SA"/>
        </w:rPr>
        <w:t xml:space="preserve"> </w:t>
      </w:r>
      <w:r w:rsidRPr="00112F5E">
        <w:rPr>
          <w:rFonts w:ascii="Times New Roman" w:eastAsia="Calibri" w:hAnsi="Times New Roman" w:cs="Times New Roman"/>
          <w:sz w:val="24"/>
          <w:szCs w:val="24"/>
          <w:lang w:val="bg-BG" w:eastAsia="ar-SA"/>
        </w:rPr>
        <w:t xml:space="preserve">Проектният изпълнител представя допълнително попълнена бланка на бюджета (приложение в Excel към настоящите Насоки), като попълва и двата раздела на таблицата. Бюджетът се представя в 2 варианта: (1) в евро на английски език и (2) в лева на български език. Планираните средства трябва да бъдат </w:t>
      </w:r>
      <w:r w:rsidRPr="00112F5E">
        <w:rPr>
          <w:rFonts w:ascii="Times New Roman" w:eastAsia="Calibri" w:hAnsi="Times New Roman" w:cs="Times New Roman"/>
          <w:b/>
          <w:sz w:val="24"/>
          <w:szCs w:val="24"/>
          <w:lang w:val="bg-BG" w:eastAsia="ar-SA"/>
        </w:rPr>
        <w:t>разпределени по видове дейности.</w:t>
      </w:r>
      <w:r w:rsidRPr="00112F5E">
        <w:rPr>
          <w:rFonts w:ascii="Times New Roman" w:eastAsia="Calibri" w:hAnsi="Times New Roman" w:cs="Times New Roman"/>
          <w:sz w:val="24"/>
          <w:szCs w:val="24"/>
          <w:lang w:val="bg-BG" w:eastAsia="ar-SA"/>
        </w:rPr>
        <w:t xml:space="preserve"> Стойностите се закръгляват до втория знак след десетичната запетая. За целите на планиране на разходите се използва курс </w:t>
      </w:r>
      <w:r w:rsidRPr="002359FB">
        <w:rPr>
          <w:rFonts w:ascii="Times New Roman" w:eastAsia="Calibri" w:hAnsi="Times New Roman" w:cs="Times New Roman"/>
          <w:b/>
          <w:sz w:val="24"/>
          <w:szCs w:val="24"/>
          <w:lang w:val="bg-BG" w:eastAsia="ar-SA"/>
        </w:rPr>
        <w:t xml:space="preserve">1 </w:t>
      </w:r>
      <w:proofErr w:type="spellStart"/>
      <w:r w:rsidRPr="002359FB">
        <w:rPr>
          <w:rFonts w:ascii="Times New Roman" w:eastAsia="Calibri" w:hAnsi="Times New Roman" w:cs="Times New Roman"/>
          <w:b/>
          <w:sz w:val="24"/>
          <w:szCs w:val="24"/>
          <w:lang w:val="bg-BG" w:eastAsia="ar-SA"/>
        </w:rPr>
        <w:t>euro</w:t>
      </w:r>
      <w:proofErr w:type="spellEnd"/>
      <w:r w:rsidRPr="002359FB">
        <w:rPr>
          <w:rFonts w:ascii="Times New Roman" w:eastAsia="Calibri" w:hAnsi="Times New Roman" w:cs="Times New Roman"/>
          <w:b/>
          <w:sz w:val="24"/>
          <w:szCs w:val="24"/>
          <w:lang w:val="bg-BG" w:eastAsia="ar-SA"/>
        </w:rPr>
        <w:t xml:space="preserve"> = 1,9558 лева.</w:t>
      </w:r>
    </w:p>
    <w:p w14:paraId="38AB2FA6" w14:textId="3A5D4565" w:rsidR="00827FF7" w:rsidRPr="00827FF7" w:rsidRDefault="00A635B5" w:rsidP="00827FF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При попълване на </w:t>
      </w:r>
      <w:r w:rsidR="00B42506">
        <w:rPr>
          <w:rFonts w:ascii="Times New Roman" w:eastAsia="Calibri" w:hAnsi="Times New Roman" w:cs="Times New Roman"/>
          <w:sz w:val="24"/>
          <w:szCs w:val="24"/>
          <w:lang w:val="bg-BG" w:eastAsia="ar-SA"/>
        </w:rPr>
        <w:t>б</w:t>
      </w:r>
      <w:r w:rsidRPr="00FF7D81">
        <w:rPr>
          <w:rFonts w:ascii="Times New Roman" w:eastAsia="Calibri" w:hAnsi="Times New Roman" w:cs="Times New Roman"/>
          <w:sz w:val="24"/>
          <w:szCs w:val="24"/>
          <w:lang w:val="bg-BG" w:eastAsia="ar-SA"/>
        </w:rPr>
        <w:t>юджета</w:t>
      </w:r>
      <w:r w:rsidR="00F44A9E">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w:t>
      </w:r>
      <w:r>
        <w:rPr>
          <w:rFonts w:ascii="Times New Roman" w:eastAsia="Calibri" w:hAnsi="Times New Roman" w:cs="Times New Roman"/>
          <w:sz w:val="24"/>
          <w:szCs w:val="24"/>
          <w:lang w:val="bg-BG" w:eastAsia="ar-SA"/>
        </w:rPr>
        <w:t>ът</w:t>
      </w:r>
      <w:r w:rsidRPr="00FF7D81">
        <w:rPr>
          <w:rFonts w:ascii="Times New Roman" w:eastAsia="Calibri" w:hAnsi="Times New Roman" w:cs="Times New Roman"/>
          <w:sz w:val="24"/>
          <w:szCs w:val="24"/>
          <w:lang w:val="bg-BG" w:eastAsia="ar-SA"/>
        </w:rPr>
        <w:t xml:space="preserve"> планира всички разходи. П</w:t>
      </w:r>
      <w:r>
        <w:rPr>
          <w:rFonts w:ascii="Times New Roman" w:eastAsia="Calibri" w:hAnsi="Times New Roman" w:cs="Times New Roman"/>
          <w:sz w:val="24"/>
          <w:szCs w:val="24"/>
          <w:lang w:val="bg-BG" w:eastAsia="ar-SA"/>
        </w:rPr>
        <w:t>р</w:t>
      </w:r>
      <w:r w:rsidRPr="00FF7D81">
        <w:rPr>
          <w:rFonts w:ascii="Times New Roman" w:eastAsia="Calibri" w:hAnsi="Times New Roman" w:cs="Times New Roman"/>
          <w:sz w:val="24"/>
          <w:szCs w:val="24"/>
          <w:lang w:val="bg-BG" w:eastAsia="ar-SA"/>
        </w:rPr>
        <w:t xml:space="preserve">и попълване на </w:t>
      </w:r>
      <w:r w:rsidR="00B42506">
        <w:rPr>
          <w:rFonts w:ascii="Times New Roman" w:eastAsia="Calibri" w:hAnsi="Times New Roman" w:cs="Times New Roman"/>
          <w:sz w:val="24"/>
          <w:szCs w:val="24"/>
          <w:lang w:val="bg-BG" w:eastAsia="ar-SA"/>
        </w:rPr>
        <w:t>н</w:t>
      </w:r>
      <w:r w:rsidRPr="00FF7D81">
        <w:rPr>
          <w:rFonts w:ascii="Times New Roman" w:eastAsia="Calibri" w:hAnsi="Times New Roman" w:cs="Times New Roman"/>
          <w:sz w:val="24"/>
          <w:szCs w:val="24"/>
          <w:lang w:val="bg-BG" w:eastAsia="ar-SA"/>
        </w:rPr>
        <w:t xml:space="preserve">епреки разходи, следва да е описан метода, по който ще бъдат отчитани. Бенефициентите не са задължени да попълват реда с </w:t>
      </w:r>
      <w:r w:rsidR="00B42506">
        <w:rPr>
          <w:rFonts w:ascii="Times New Roman" w:eastAsia="Calibri" w:hAnsi="Times New Roman" w:cs="Times New Roman"/>
          <w:sz w:val="24"/>
          <w:szCs w:val="24"/>
          <w:lang w:val="bg-BG" w:eastAsia="ar-SA"/>
        </w:rPr>
        <w:t>н</w:t>
      </w:r>
      <w:r w:rsidRPr="00FF7D81">
        <w:rPr>
          <w:rFonts w:ascii="Times New Roman" w:eastAsia="Calibri" w:hAnsi="Times New Roman" w:cs="Times New Roman"/>
          <w:sz w:val="24"/>
          <w:szCs w:val="24"/>
          <w:lang w:val="bg-BG" w:eastAsia="ar-SA"/>
        </w:rPr>
        <w:t xml:space="preserve">епреки разходи, в случай че не са предвидили разходване на средства по този </w:t>
      </w:r>
      <w:r w:rsidR="00B42506">
        <w:rPr>
          <w:rFonts w:ascii="Times New Roman" w:eastAsia="Calibri" w:hAnsi="Times New Roman" w:cs="Times New Roman"/>
          <w:sz w:val="24"/>
          <w:szCs w:val="24"/>
          <w:lang w:val="bg-BG" w:eastAsia="ar-SA"/>
        </w:rPr>
        <w:t>начин</w:t>
      </w:r>
      <w:r w:rsidRPr="00FF7D81">
        <w:rPr>
          <w:rFonts w:ascii="Times New Roman" w:eastAsia="Calibri" w:hAnsi="Times New Roman" w:cs="Times New Roman"/>
          <w:sz w:val="24"/>
          <w:szCs w:val="24"/>
          <w:lang w:val="bg-BG" w:eastAsia="ar-SA"/>
        </w:rPr>
        <w:t>.</w:t>
      </w:r>
    </w:p>
    <w:p w14:paraId="2B17DFED" w14:textId="6C24F5CC" w:rsidR="00A635B5" w:rsidRPr="00FF7D81"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Във Формуляра за </w:t>
      </w:r>
      <w:r w:rsidRPr="008B308A">
        <w:rPr>
          <w:rFonts w:ascii="Times New Roman" w:eastAsia="Calibri" w:hAnsi="Times New Roman" w:cs="Times New Roman"/>
          <w:sz w:val="24"/>
          <w:szCs w:val="24"/>
          <w:lang w:val="bg-BG" w:eastAsia="ar-SA"/>
        </w:rPr>
        <w:t>кандидатстване, секция</w:t>
      </w:r>
      <w:r w:rsidRPr="00FF7D81">
        <w:rPr>
          <w:rFonts w:ascii="Times New Roman" w:eastAsia="Calibri" w:hAnsi="Times New Roman" w:cs="Times New Roman"/>
          <w:sz w:val="24"/>
          <w:szCs w:val="24"/>
          <w:lang w:val="bg-BG" w:eastAsia="ar-SA"/>
        </w:rPr>
        <w:t xml:space="preserve"> План за изпълнение/Дейности по проекта, </w:t>
      </w:r>
      <w:r w:rsidRPr="003E691C">
        <w:rPr>
          <w:rFonts w:ascii="Times New Roman" w:eastAsia="Calibri" w:hAnsi="Times New Roman" w:cs="Times New Roman"/>
          <w:sz w:val="24"/>
          <w:szCs w:val="24"/>
          <w:lang w:val="bg-BG" w:eastAsia="ar-SA"/>
        </w:rPr>
        <w:t>поле „Стойност”, следва</w:t>
      </w:r>
      <w:r w:rsidRPr="00FF7D81">
        <w:rPr>
          <w:rFonts w:ascii="Times New Roman" w:eastAsia="Calibri" w:hAnsi="Times New Roman" w:cs="Times New Roman"/>
          <w:sz w:val="24"/>
          <w:szCs w:val="24"/>
          <w:lang w:val="bg-BG" w:eastAsia="ar-SA"/>
        </w:rPr>
        <w:t xml:space="preserve"> да се посочи общата стойност на разходите, необходими за изпълнението на конкретна</w:t>
      </w:r>
      <w:r w:rsidR="00B42506">
        <w:rPr>
          <w:rFonts w:ascii="Times New Roman" w:eastAsia="Calibri" w:hAnsi="Times New Roman" w:cs="Times New Roman"/>
          <w:sz w:val="24"/>
          <w:szCs w:val="24"/>
          <w:lang w:val="bg-BG" w:eastAsia="ar-SA"/>
        </w:rPr>
        <w:t>та</w:t>
      </w:r>
      <w:r w:rsidRPr="00FF7D81">
        <w:rPr>
          <w:rFonts w:ascii="Times New Roman" w:eastAsia="Calibri" w:hAnsi="Times New Roman" w:cs="Times New Roman"/>
          <w:sz w:val="24"/>
          <w:szCs w:val="24"/>
          <w:lang w:val="bg-BG" w:eastAsia="ar-SA"/>
        </w:rPr>
        <w:t xml:space="preserve"> дейност. Общият размер на планираните разходи по дейности следва да съответства на планираните в бюджета стойности.</w:t>
      </w:r>
    </w:p>
    <w:p w14:paraId="4DF6454A" w14:textId="77777777" w:rsidR="00A635B5" w:rsidRPr="00DB78FD" w:rsidRDefault="00A635B5" w:rsidP="00574487">
      <w:pPr>
        <w:widowControl w:val="0"/>
        <w:numPr>
          <w:ilvl w:val="0"/>
          <w:numId w:val="7"/>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930E44">
        <w:rPr>
          <w:rFonts w:ascii="Times New Roman" w:eastAsia="Calibri" w:hAnsi="Times New Roman" w:cs="Times New Roman"/>
          <w:sz w:val="24"/>
          <w:szCs w:val="24"/>
          <w:lang w:val="bg-BG" w:eastAsia="ar-SA"/>
        </w:rPr>
        <w:t>При попълване на бюджета, кандидатът трябва да следва бюджетната рамка, но</w:t>
      </w:r>
      <w:r w:rsidRPr="00930E44">
        <w:rPr>
          <w:rFonts w:ascii="Times New Roman" w:eastAsia="Calibri" w:hAnsi="Times New Roman" w:cs="Times New Roman"/>
          <w:b/>
          <w:bCs/>
          <w:sz w:val="24"/>
          <w:szCs w:val="24"/>
          <w:lang w:val="bg-BG" w:eastAsia="ar-SA"/>
        </w:rPr>
        <w:t xml:space="preserve"> е допустимо да се добавят нови видове разходи</w:t>
      </w:r>
      <w:r w:rsidRPr="00DB78FD">
        <w:rPr>
          <w:rFonts w:ascii="Times New Roman" w:eastAsia="Calibri" w:hAnsi="Times New Roman" w:cs="Times New Roman"/>
          <w:sz w:val="24"/>
          <w:szCs w:val="24"/>
          <w:lang w:val="bg-BG" w:eastAsia="ar-SA"/>
        </w:rPr>
        <w:t>, различни от посочените.</w:t>
      </w:r>
    </w:p>
    <w:p w14:paraId="7BCCF894"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Всички разходи се попълват в съответните редове с ДДС за бюджетните пера, в случаите, когато същият е невъзстановим по смисъла на </w:t>
      </w:r>
      <w:r w:rsidRPr="008B308A">
        <w:rPr>
          <w:rFonts w:ascii="Times New Roman" w:eastAsia="Calibri" w:hAnsi="Times New Roman" w:cs="Times New Roman"/>
          <w:sz w:val="24"/>
          <w:szCs w:val="24"/>
          <w:lang w:val="bg-BG" w:eastAsia="ar-SA"/>
        </w:rPr>
        <w:t>Указания на министъра на</w:t>
      </w:r>
      <w:r w:rsidRPr="008B308A">
        <w:rPr>
          <w:rFonts w:ascii="Times New Roman" w:eastAsia="Calibri" w:hAnsi="Times New Roman" w:cs="Times New Roman"/>
          <w:b/>
          <w:bCs/>
          <w:sz w:val="24"/>
          <w:szCs w:val="24"/>
          <w:lang w:val="bg-BG" w:eastAsia="ar-SA"/>
        </w:rPr>
        <w:t xml:space="preserve"> </w:t>
      </w:r>
      <w:r w:rsidRPr="008B308A">
        <w:rPr>
          <w:rFonts w:ascii="Times New Roman" w:eastAsia="Calibri" w:hAnsi="Times New Roman" w:cs="Times New Roman"/>
          <w:sz w:val="24"/>
          <w:szCs w:val="24"/>
          <w:lang w:val="bg-BG" w:eastAsia="ar-SA"/>
        </w:rPr>
        <w:t>финансите ДНФ № 3/23.12.2016 г. относно третирането на данък върху добавена</w:t>
      </w:r>
      <w:r w:rsidRPr="00FF7D81">
        <w:rPr>
          <w:rFonts w:ascii="Times New Roman" w:eastAsia="Calibri" w:hAnsi="Times New Roman" w:cs="Times New Roman"/>
          <w:sz w:val="24"/>
          <w:szCs w:val="24"/>
          <w:lang w:val="bg-BG" w:eastAsia="ar-SA"/>
        </w:rPr>
        <w:t xml:space="preserve">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 и за това има </w:t>
      </w:r>
      <w:r w:rsidRPr="0041033F">
        <w:rPr>
          <w:rFonts w:ascii="Times New Roman" w:eastAsia="Calibri" w:hAnsi="Times New Roman" w:cs="Times New Roman"/>
          <w:sz w:val="24"/>
          <w:szCs w:val="24"/>
          <w:lang w:val="bg-BG" w:eastAsia="ar-SA"/>
        </w:rPr>
        <w:t>приложена декларация от страна на кандидата.</w:t>
      </w:r>
    </w:p>
    <w:p w14:paraId="3F4CCBAE" w14:textId="37438ED4" w:rsidR="00235827" w:rsidRDefault="00A635B5" w:rsidP="00235827">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Pr>
          <w:rFonts w:ascii="Times New Roman" w:eastAsia="Calibri" w:hAnsi="Times New Roman" w:cs="Times New Roman"/>
          <w:b/>
          <w:bCs/>
          <w:sz w:val="24"/>
          <w:szCs w:val="24"/>
          <w:lang w:val="bg-BG" w:eastAsia="ar-SA"/>
        </w:rPr>
        <w:t>1</w:t>
      </w:r>
      <w:r w:rsidR="00827FF7">
        <w:rPr>
          <w:rFonts w:ascii="Times New Roman" w:eastAsia="Calibri" w:hAnsi="Times New Roman" w:cs="Times New Roman"/>
          <w:b/>
          <w:bCs/>
          <w:sz w:val="24"/>
          <w:szCs w:val="24"/>
          <w:lang w:val="bg-BG" w:eastAsia="ar-SA"/>
        </w:rPr>
        <w:t>8</w:t>
      </w:r>
      <w:r>
        <w:rPr>
          <w:rFonts w:ascii="Times New Roman" w:eastAsia="Calibri" w:hAnsi="Times New Roman" w:cs="Times New Roman"/>
          <w:b/>
          <w:bCs/>
          <w:sz w:val="24"/>
          <w:szCs w:val="24"/>
          <w:lang w:val="bg-BG" w:eastAsia="ar-SA"/>
        </w:rPr>
        <w:t xml:space="preserve">.2. </w:t>
      </w:r>
      <w:r w:rsidRPr="00FF7D81">
        <w:rPr>
          <w:rFonts w:ascii="Times New Roman" w:eastAsia="Calibri" w:hAnsi="Times New Roman" w:cs="Times New Roman"/>
          <w:b/>
          <w:bCs/>
          <w:sz w:val="24"/>
          <w:szCs w:val="24"/>
          <w:lang w:val="bg-BG" w:eastAsia="ar-SA"/>
        </w:rPr>
        <w:t>Финансова информация – източници на фи</w:t>
      </w:r>
      <w:r>
        <w:rPr>
          <w:rFonts w:ascii="Times New Roman" w:eastAsia="Calibri" w:hAnsi="Times New Roman" w:cs="Times New Roman"/>
          <w:b/>
          <w:bCs/>
          <w:sz w:val="24"/>
          <w:szCs w:val="24"/>
          <w:lang w:val="bg-BG" w:eastAsia="ar-SA"/>
        </w:rPr>
        <w:t>нансиране / Финансов план</w:t>
      </w:r>
    </w:p>
    <w:p w14:paraId="6FA39379" w14:textId="69A82BEA" w:rsidR="00A635B5" w:rsidRPr="00FF7D81" w:rsidRDefault="00A635B5" w:rsidP="00235827">
      <w:pPr>
        <w:widowControl w:val="0"/>
        <w:suppressAutoHyphens/>
        <w:autoSpaceDE w:val="0"/>
        <w:autoSpaceDN w:val="0"/>
        <w:adjustRightInd w:val="0"/>
        <w:spacing w:before="100" w:beforeAutospacing="1" w:after="100" w:afterAutospacing="1"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lastRenderedPageBreak/>
        <w:t xml:space="preserve">В секция </w:t>
      </w:r>
      <w:r w:rsidRPr="00FF7D81">
        <w:rPr>
          <w:rFonts w:ascii="Times New Roman" w:eastAsia="Calibri" w:hAnsi="Times New Roman" w:cs="Times New Roman"/>
          <w:sz w:val="24"/>
          <w:szCs w:val="24"/>
          <w:lang w:val="bg-BG" w:eastAsia="ar-SA"/>
        </w:rPr>
        <w:t xml:space="preserve">Финансово информация – източници на финансиране от </w:t>
      </w:r>
      <w:r w:rsidRPr="0063659B">
        <w:rPr>
          <w:rFonts w:ascii="Times New Roman" w:eastAsia="Calibri" w:hAnsi="Times New Roman" w:cs="Times New Roman"/>
          <w:sz w:val="24"/>
          <w:szCs w:val="24"/>
          <w:lang w:val="bg-BG" w:eastAsia="ar-SA"/>
        </w:rPr>
        <w:t>Формуляра за кандидатстване, в полето „Искано финансиране“</w:t>
      </w:r>
      <w:r w:rsidRPr="0041033F">
        <w:rPr>
          <w:rFonts w:ascii="Times New Roman" w:eastAsia="Calibri" w:hAnsi="Times New Roman" w:cs="Times New Roman"/>
          <w:sz w:val="24"/>
          <w:szCs w:val="24"/>
          <w:lang w:val="bg-BG" w:eastAsia="ar-SA"/>
        </w:rPr>
        <w:t xml:space="preserve"> системата автоматично прехвърля общата сума на бюджета от секц</w:t>
      </w:r>
      <w:r>
        <w:rPr>
          <w:rFonts w:ascii="Times New Roman" w:eastAsia="Calibri" w:hAnsi="Times New Roman" w:cs="Times New Roman"/>
          <w:sz w:val="24"/>
          <w:szCs w:val="24"/>
          <w:lang w:val="bg-BG" w:eastAsia="ar-SA"/>
        </w:rPr>
        <w:t>ия</w:t>
      </w:r>
      <w:r w:rsidRPr="00FF7D81">
        <w:rPr>
          <w:rFonts w:ascii="Times New Roman" w:eastAsia="Calibri" w:hAnsi="Times New Roman" w:cs="Times New Roman"/>
          <w:sz w:val="24"/>
          <w:szCs w:val="24"/>
          <w:lang w:val="bg-BG" w:eastAsia="ar-SA"/>
        </w:rPr>
        <w:t xml:space="preserve"> Бюджет.</w:t>
      </w:r>
      <w:r w:rsidR="00235827">
        <w:rPr>
          <w:rFonts w:ascii="Times New Roman" w:eastAsia="Calibri" w:hAnsi="Times New Roman" w:cs="Times New Roman"/>
          <w:sz w:val="24"/>
          <w:szCs w:val="24"/>
          <w:lang w:eastAsia="ar-SA"/>
        </w:rPr>
        <w:t xml:space="preserve"> </w:t>
      </w:r>
      <w:r w:rsidRPr="00FF7D81">
        <w:rPr>
          <w:rFonts w:ascii="Times New Roman" w:eastAsia="Calibri" w:hAnsi="Times New Roman" w:cs="Times New Roman"/>
          <w:sz w:val="24"/>
          <w:szCs w:val="24"/>
          <w:lang w:val="bg-BG" w:eastAsia="ar-SA"/>
        </w:rPr>
        <w:t>Кандидатът следва да попълни следните полета от таблицата</w:t>
      </w:r>
      <w:r w:rsidR="00F44A9E">
        <w:rPr>
          <w:rFonts w:ascii="Times New Roman" w:eastAsia="Calibri" w:hAnsi="Times New Roman" w:cs="Times New Roman"/>
          <w:sz w:val="24"/>
          <w:szCs w:val="24"/>
          <w:lang w:val="bg-BG" w:eastAsia="ar-SA"/>
        </w:rPr>
        <w:t>:</w:t>
      </w:r>
      <w:r w:rsidR="006A1B53">
        <w:rPr>
          <w:rFonts w:ascii="Times New Roman" w:eastAsia="Calibri" w:hAnsi="Times New Roman" w:cs="Times New Roman"/>
          <w:sz w:val="24"/>
          <w:szCs w:val="24"/>
          <w:lang w:val="bg-BG" w:eastAsia="ar-SA"/>
        </w:rPr>
        <w:t xml:space="preserve"> </w:t>
      </w:r>
    </w:p>
    <w:p w14:paraId="715D8E2D" w14:textId="35CB354E" w:rsidR="00A635B5" w:rsidRPr="00F63C6E"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63C6E">
        <w:rPr>
          <w:rFonts w:ascii="Times New Roman" w:eastAsia="Calibri" w:hAnsi="Times New Roman" w:cs="Times New Roman"/>
          <w:sz w:val="24"/>
          <w:szCs w:val="24"/>
          <w:lang w:val="bg-BG" w:eastAsia="ar-SA"/>
        </w:rPr>
        <w:t xml:space="preserve">Съфинансиране от бенефициента </w:t>
      </w:r>
      <w:r w:rsidRPr="00AA5E79">
        <w:rPr>
          <w:rFonts w:ascii="Times New Roman" w:eastAsia="Calibri" w:hAnsi="Times New Roman" w:cs="Times New Roman"/>
          <w:b/>
          <w:sz w:val="24"/>
          <w:szCs w:val="24"/>
          <w:lang w:val="bg-BG" w:eastAsia="ar-SA"/>
        </w:rPr>
        <w:t>(средства от бюджетни предприятия</w:t>
      </w:r>
      <w:r w:rsidRPr="00AA5E79">
        <w:rPr>
          <w:rFonts w:ascii="Times New Roman" w:eastAsia="Calibri" w:hAnsi="Times New Roman" w:cs="Times New Roman"/>
          <w:sz w:val="24"/>
          <w:szCs w:val="24"/>
          <w:lang w:val="bg-BG" w:eastAsia="ar-SA"/>
        </w:rPr>
        <w:t>)</w:t>
      </w:r>
      <w:r w:rsidRPr="00F63C6E">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w:t>
      </w:r>
    </w:p>
    <w:p w14:paraId="2D24530E" w14:textId="4C2823D6" w:rsidR="00A635B5" w:rsidRPr="00FF7D81" w:rsidRDefault="00A635B5" w:rsidP="00574487">
      <w:pPr>
        <w:widowControl w:val="0"/>
        <w:numPr>
          <w:ilvl w:val="0"/>
          <w:numId w:val="8"/>
        </w:numPr>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sidRPr="00F63C6E">
        <w:rPr>
          <w:rFonts w:ascii="Times New Roman" w:eastAsia="Calibri" w:hAnsi="Times New Roman" w:cs="Times New Roman"/>
          <w:sz w:val="24"/>
          <w:szCs w:val="24"/>
          <w:lang w:val="bg-BG" w:eastAsia="ar-SA"/>
        </w:rPr>
        <w:t xml:space="preserve">Съфинансиране от бенефициента/партньорите </w:t>
      </w:r>
      <w:r w:rsidRPr="00AA5E79">
        <w:rPr>
          <w:rFonts w:ascii="Times New Roman" w:eastAsia="Calibri" w:hAnsi="Times New Roman" w:cs="Times New Roman"/>
          <w:sz w:val="24"/>
          <w:szCs w:val="24"/>
          <w:lang w:val="bg-BG" w:eastAsia="ar-SA"/>
        </w:rPr>
        <w:t xml:space="preserve">(средства от </w:t>
      </w:r>
      <w:r w:rsidRPr="00AA5E79">
        <w:rPr>
          <w:rFonts w:ascii="Times New Roman" w:eastAsia="Calibri" w:hAnsi="Times New Roman" w:cs="Times New Roman"/>
          <w:b/>
          <w:sz w:val="24"/>
          <w:szCs w:val="24"/>
          <w:lang w:val="bg-BG" w:eastAsia="ar-SA"/>
        </w:rPr>
        <w:t>бенефициенти, които не са бюджетни предприятия</w:t>
      </w:r>
      <w:r w:rsidRPr="00AA5E79">
        <w:rPr>
          <w:rFonts w:ascii="Times New Roman" w:eastAsia="Calibri" w:hAnsi="Times New Roman" w:cs="Times New Roman"/>
          <w:sz w:val="24"/>
          <w:szCs w:val="24"/>
          <w:lang w:val="bg-BG" w:eastAsia="ar-SA"/>
        </w:rPr>
        <w:t>)</w:t>
      </w:r>
      <w:r w:rsidRPr="00F63C6E">
        <w:rPr>
          <w:rFonts w:ascii="Times New Roman" w:eastAsia="Calibri" w:hAnsi="Times New Roman" w:cs="Times New Roman"/>
          <w:sz w:val="24"/>
          <w:szCs w:val="24"/>
          <w:lang w:val="bg-BG" w:eastAsia="ar-SA"/>
        </w:rPr>
        <w:t xml:space="preserve"> – в случай че е предвиден, собствен принос в бюджета на проекта. Ако не е предвиден собствен принос, полето не се попълва</w:t>
      </w:r>
      <w:r w:rsidRPr="00FF7D81">
        <w:rPr>
          <w:rFonts w:ascii="Times New Roman" w:eastAsia="Calibri" w:hAnsi="Times New Roman" w:cs="Times New Roman"/>
          <w:sz w:val="24"/>
          <w:szCs w:val="24"/>
          <w:lang w:val="bg-BG" w:eastAsia="ar-SA"/>
        </w:rPr>
        <w:t xml:space="preserve">. </w:t>
      </w:r>
    </w:p>
    <w:p w14:paraId="6592F98E"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Попълването и на двете части от Формуляра за кандидатстване, отнасящи се до бюджета на проекта </w:t>
      </w:r>
      <w:r w:rsidRPr="0063659B">
        <w:rPr>
          <w:rFonts w:ascii="Times New Roman" w:eastAsia="Calibri" w:hAnsi="Times New Roman" w:cs="Times New Roman"/>
          <w:sz w:val="24"/>
          <w:szCs w:val="24"/>
          <w:lang w:val="bg-BG" w:eastAsia="ar-SA"/>
        </w:rPr>
        <w:t>(секция Бюджет и секция Финансова информация</w:t>
      </w:r>
      <w:r w:rsidRPr="00FF7D81">
        <w:rPr>
          <w:rFonts w:ascii="Times New Roman" w:eastAsia="Calibri" w:hAnsi="Times New Roman" w:cs="Times New Roman"/>
          <w:sz w:val="24"/>
          <w:szCs w:val="24"/>
          <w:lang w:val="bg-BG" w:eastAsia="ar-SA"/>
        </w:rPr>
        <w:t xml:space="preserve"> – източници на финансиране) е задължително!</w:t>
      </w:r>
    </w:p>
    <w:p w14:paraId="527CA2A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 Бюджета не се допуска наличието на разходи, които не са обосновани и обвързани с конкретна дейност от проектното предложение.</w:t>
      </w:r>
    </w:p>
    <w:p w14:paraId="12783031" w14:textId="3AF3AF52"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Всички разходи, обхванати в бюджета на проекта, следва да кореспондират с описанието на дейностите във </w:t>
      </w:r>
      <w:r w:rsidR="00F44A9E">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ормуляра за кандидатстване. Дейностите следва да набелязват цели, които са конкретни, измерими, постижими, актуални и планирани със срокове. Осъществяването на тези цели се проследява чрез индикатори за изпълнение и резултат по всяка от дейностите.</w:t>
      </w:r>
    </w:p>
    <w:p w14:paraId="27DD8DA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Планираните в бюджета стойности следва да кореспондират с описанието на 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 и при най-добра цена и описани в описанието на съответната дейност.</w:t>
      </w:r>
    </w:p>
    <w:p w14:paraId="798F64C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p w14:paraId="3D5DDDD1" w14:textId="20DF3BFA" w:rsidR="00A635B5" w:rsidRPr="00DB3422" w:rsidRDefault="001E6905" w:rsidP="00060DDD">
      <w:pPr>
        <w:suppressAutoHyphens/>
        <w:autoSpaceDE w:val="0"/>
        <w:autoSpaceDN w:val="0"/>
        <w:adjustRightInd w:val="0"/>
        <w:spacing w:before="120" w:after="120" w:line="360" w:lineRule="auto"/>
        <w:ind w:left="27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19. </w:t>
      </w:r>
      <w:r w:rsidR="00A635B5" w:rsidRPr="00DB3422">
        <w:rPr>
          <w:rFonts w:ascii="Times New Roman" w:eastAsia="Times New Roman" w:hAnsi="Times New Roman" w:cs="Times New Roman"/>
          <w:b/>
          <w:color w:val="000000"/>
          <w:sz w:val="24"/>
          <w:szCs w:val="24"/>
          <w:u w:val="single"/>
          <w:lang w:val="bg-BG"/>
        </w:rPr>
        <w:t>Приложимост на</w:t>
      </w:r>
      <w:r w:rsidR="00A635B5" w:rsidRPr="00DB3422">
        <w:rPr>
          <w:rFonts w:ascii="Times New Roman" w:eastAsia="Times New Roman" w:hAnsi="Times New Roman" w:cs="Times New Roman"/>
          <w:b/>
          <w:color w:val="000000"/>
          <w:sz w:val="24"/>
          <w:szCs w:val="24"/>
          <w:u w:val="single"/>
        </w:rPr>
        <w:t xml:space="preserve"> </w:t>
      </w:r>
      <w:r w:rsidR="00A635B5" w:rsidRPr="00DB3422">
        <w:rPr>
          <w:rFonts w:ascii="Times New Roman" w:eastAsia="Times New Roman" w:hAnsi="Times New Roman" w:cs="Times New Roman"/>
          <w:b/>
          <w:color w:val="000000"/>
          <w:sz w:val="24"/>
          <w:szCs w:val="24"/>
          <w:u w:val="single"/>
          <w:lang w:val="bg-BG"/>
        </w:rPr>
        <w:t>режима на минимални/държавни помощи (</w:t>
      </w:r>
      <w:r w:rsidR="00A635B5" w:rsidRPr="00E35F33">
        <w:rPr>
          <w:rFonts w:ascii="Times New Roman" w:eastAsia="Times New Roman" w:hAnsi="Times New Roman" w:cs="Times New Roman"/>
          <w:b/>
          <w:color w:val="000000"/>
          <w:sz w:val="24"/>
          <w:szCs w:val="24"/>
          <w:u w:val="single"/>
          <w:lang w:val="bg-BG"/>
        </w:rPr>
        <w:t>ако е приложимо</w:t>
      </w:r>
      <w:r w:rsidR="00A635B5" w:rsidRPr="00DB3422">
        <w:rPr>
          <w:rFonts w:ascii="Times New Roman" w:eastAsia="Times New Roman" w:hAnsi="Times New Roman" w:cs="Times New Roman"/>
          <w:b/>
          <w:color w:val="000000"/>
          <w:sz w:val="24"/>
          <w:szCs w:val="24"/>
          <w:u w:val="single"/>
          <w:lang w:val="bg-BG"/>
        </w:rPr>
        <w:t>)</w:t>
      </w:r>
    </w:p>
    <w:p w14:paraId="47D530D8" w14:textId="2D3AD358" w:rsidR="00A635B5" w:rsidRPr="00AA5E79" w:rsidRDefault="00A635B5" w:rsidP="00A635B5">
      <w:pPr>
        <w:suppressAutoHyphens/>
        <w:spacing w:before="120" w:after="120" w:line="360" w:lineRule="auto"/>
        <w:jc w:val="both"/>
        <w:rPr>
          <w:rFonts w:ascii="Times New Roman" w:eastAsia="Times New Roman" w:hAnsi="Times New Roman" w:cs="Times New Roman"/>
          <w:sz w:val="24"/>
          <w:szCs w:val="24"/>
          <w:lang w:val="bg-BG" w:eastAsia="ar-SA"/>
        </w:rPr>
      </w:pPr>
      <w:r>
        <w:rPr>
          <w:rFonts w:ascii="Times New Roman" w:eastAsia="Times New Roman" w:hAnsi="Times New Roman" w:cs="Times New Roman"/>
          <w:sz w:val="24"/>
          <w:szCs w:val="24"/>
          <w:lang w:val="bg-BG" w:eastAsia="ar-SA"/>
        </w:rPr>
        <w:lastRenderedPageBreak/>
        <w:t xml:space="preserve">Предоставеното по програмата финансиране на проекта </w:t>
      </w:r>
      <w:r w:rsidRPr="00AA5E79">
        <w:rPr>
          <w:rFonts w:ascii="Times New Roman" w:eastAsia="Times New Roman" w:hAnsi="Times New Roman" w:cs="Times New Roman"/>
          <w:b/>
          <w:bCs/>
          <w:sz w:val="24"/>
          <w:szCs w:val="24"/>
          <w:lang w:val="bg-BG" w:eastAsia="ar-SA"/>
        </w:rPr>
        <w:t>„</w:t>
      </w:r>
      <w:r w:rsidR="001E6905">
        <w:rPr>
          <w:rFonts w:ascii="Times New Roman" w:eastAsia="Times New Roman" w:hAnsi="Times New Roman" w:cs="Times New Roman"/>
          <w:b/>
          <w:bCs/>
          <w:sz w:val="24"/>
          <w:szCs w:val="24"/>
          <w:lang w:val="bg-BG" w:eastAsia="ar-SA"/>
        </w:rPr>
        <w:t xml:space="preserve">Идеен, технически и работен проект за изграждане на Национална </w:t>
      </w:r>
      <w:proofErr w:type="spellStart"/>
      <w:r w:rsidR="001E6905">
        <w:rPr>
          <w:rFonts w:ascii="Times New Roman" w:eastAsia="Times New Roman" w:hAnsi="Times New Roman" w:cs="Times New Roman"/>
          <w:b/>
          <w:bCs/>
          <w:sz w:val="24"/>
          <w:szCs w:val="24"/>
          <w:lang w:val="bg-BG" w:eastAsia="ar-SA"/>
        </w:rPr>
        <w:t>многопрофилна</w:t>
      </w:r>
      <w:proofErr w:type="spellEnd"/>
      <w:r w:rsidR="001E6905">
        <w:rPr>
          <w:rFonts w:ascii="Times New Roman" w:eastAsia="Times New Roman" w:hAnsi="Times New Roman" w:cs="Times New Roman"/>
          <w:b/>
          <w:bCs/>
          <w:sz w:val="24"/>
          <w:szCs w:val="24"/>
          <w:lang w:val="bg-BG" w:eastAsia="ar-SA"/>
        </w:rPr>
        <w:t xml:space="preserve"> педиатрична болница“ </w:t>
      </w:r>
      <w:r>
        <w:rPr>
          <w:rFonts w:ascii="Times New Roman" w:eastAsia="Times New Roman" w:hAnsi="Times New Roman" w:cs="Times New Roman"/>
          <w:sz w:val="24"/>
          <w:szCs w:val="24"/>
          <w:lang w:val="bg-BG" w:eastAsia="ar-SA"/>
        </w:rPr>
        <w:t xml:space="preserve">не представлява държавна помощ. </w:t>
      </w:r>
    </w:p>
    <w:p w14:paraId="58BF9ECA" w14:textId="1A93D555" w:rsidR="00A635B5" w:rsidRPr="006E0196" w:rsidRDefault="001E6905" w:rsidP="00060DDD">
      <w:pPr>
        <w:suppressAutoHyphens/>
        <w:autoSpaceDE w:val="0"/>
        <w:autoSpaceDN w:val="0"/>
        <w:adjustRightInd w:val="0"/>
        <w:spacing w:before="120" w:after="120" w:line="360" w:lineRule="auto"/>
        <w:ind w:left="27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20. </w:t>
      </w:r>
      <w:r w:rsidR="00A635B5" w:rsidRPr="006E0196">
        <w:rPr>
          <w:rFonts w:ascii="Times New Roman" w:eastAsia="Times New Roman" w:hAnsi="Times New Roman" w:cs="Times New Roman"/>
          <w:b/>
          <w:color w:val="000000"/>
          <w:sz w:val="24"/>
          <w:szCs w:val="24"/>
          <w:u w:val="single"/>
          <w:lang w:val="bg-BG"/>
        </w:rPr>
        <w:t>Принципи за изпълнение на предефинирания проект</w:t>
      </w:r>
    </w:p>
    <w:p w14:paraId="4A3BA0CC" w14:textId="77777777" w:rsidR="00A635B5" w:rsidRPr="006E0196"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Cs/>
          <w:sz w:val="24"/>
          <w:szCs w:val="24"/>
          <w:lang w:val="bg-BG" w:eastAsia="ar-SA"/>
        </w:rPr>
      </w:pPr>
      <w:r w:rsidRPr="006E0196">
        <w:rPr>
          <w:rFonts w:ascii="Times New Roman" w:eastAsia="Calibri" w:hAnsi="Times New Roman" w:cs="Times New Roman"/>
          <w:bCs/>
          <w:sz w:val="24"/>
          <w:szCs w:val="24"/>
          <w:lang w:val="bg-BG" w:eastAsia="ar-SA"/>
        </w:rPr>
        <w:t>Настоящата процедура се провежда при спазване на заложените в Програма „Местно развитие, намаляване на бедността и подобрено включване на уязвими групи“ хоризонтални принципи.</w:t>
      </w:r>
    </w:p>
    <w:p w14:paraId="6C947DC9" w14:textId="000279D0"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Съгласно Регламента за изпълнение </w:t>
      </w:r>
      <w:r w:rsidR="00F44A9E">
        <w:rPr>
          <w:rFonts w:ascii="Times New Roman" w:eastAsia="Calibri" w:hAnsi="Times New Roman" w:cs="Times New Roman"/>
          <w:sz w:val="24"/>
          <w:szCs w:val="24"/>
          <w:lang w:val="bg-BG" w:eastAsia="ar-SA"/>
        </w:rPr>
        <w:t xml:space="preserve">на ФМ на ЕИП, </w:t>
      </w: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 г., трябва да се основават на общите ценности за зачитане на човешкото достойнство, свободата, демокрацията, равенството, върховенството на закона и зачитането на правата на човека, включително правата на лицата, принадлежащи към малцинства.</w:t>
      </w:r>
    </w:p>
    <w:p w14:paraId="17AA736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2021 г., спазват</w:t>
      </w:r>
      <w:r w:rsidRPr="00FF7D81">
        <w:rPr>
          <w:rFonts w:ascii="Times New Roman" w:eastAsia="Calibri" w:hAnsi="Times New Roman" w:cs="Times New Roman"/>
          <w:sz w:val="24"/>
          <w:szCs w:val="24"/>
          <w:lang w:val="bg-BG" w:eastAsia="ar-SA"/>
        </w:rPr>
        <w:t xml:space="preserve"> принципите на доброто управление; те трябва да бъдат приобщаващи, отговорни, прозрачни, отзивчиви, ефективни и ефикасни. Ще има нулева толерантност към корупцията.</w:t>
      </w:r>
    </w:p>
    <w:p w14:paraId="0119A869"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Всички програми и дейности, финансирани от Финансовия механизъм на ЕИП за периода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 xml:space="preserve">2021 г., </w:t>
      </w:r>
      <w:r>
        <w:rPr>
          <w:rFonts w:ascii="Times New Roman" w:eastAsia="Calibri" w:hAnsi="Times New Roman" w:cs="Times New Roman"/>
          <w:sz w:val="24"/>
          <w:szCs w:val="24"/>
          <w:lang w:val="bg-BG" w:eastAsia="ar-SA"/>
        </w:rPr>
        <w:t xml:space="preserve">трябва да </w:t>
      </w:r>
      <w:r w:rsidRPr="00FF7D81">
        <w:rPr>
          <w:rFonts w:ascii="Times New Roman" w:eastAsia="Calibri" w:hAnsi="Times New Roman" w:cs="Times New Roman"/>
          <w:sz w:val="24"/>
          <w:szCs w:val="24"/>
          <w:lang w:val="bg-BG" w:eastAsia="ar-SA"/>
        </w:rPr>
        <w:t>съответстват на устойчивото развитие, дългосрочния икономически растеж, социалното сближаване и опазването на околната среда.</w:t>
      </w:r>
    </w:p>
    <w:p w14:paraId="505E78E5" w14:textId="77777777" w:rsidR="00A635B5" w:rsidRPr="00657FD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eastAsia="ar-SA"/>
        </w:rPr>
      </w:pPr>
      <w:r w:rsidRPr="00FF7D81">
        <w:rPr>
          <w:rFonts w:ascii="Times New Roman" w:eastAsia="Calibri" w:hAnsi="Times New Roman" w:cs="Times New Roman"/>
          <w:sz w:val="24"/>
          <w:szCs w:val="24"/>
          <w:lang w:val="bg-BG" w:eastAsia="ar-SA"/>
        </w:rPr>
        <w:t>Всички програми и дейности, финанс</w:t>
      </w:r>
      <w:r>
        <w:rPr>
          <w:rFonts w:ascii="Times New Roman" w:eastAsia="Calibri" w:hAnsi="Times New Roman" w:cs="Times New Roman"/>
          <w:sz w:val="24"/>
          <w:szCs w:val="24"/>
          <w:lang w:val="bg-BG" w:eastAsia="ar-SA"/>
        </w:rPr>
        <w:t>ирани от Финансовия механизъм на</w:t>
      </w:r>
      <w:r w:rsidRPr="00FF7D81">
        <w:rPr>
          <w:rFonts w:ascii="Times New Roman" w:eastAsia="Calibri" w:hAnsi="Times New Roman" w:cs="Times New Roman"/>
          <w:sz w:val="24"/>
          <w:szCs w:val="24"/>
          <w:lang w:val="bg-BG" w:eastAsia="ar-SA"/>
        </w:rPr>
        <w:t xml:space="preserve"> ЕИП</w:t>
      </w:r>
      <w:r>
        <w:rPr>
          <w:rFonts w:ascii="Times New Roman" w:eastAsia="Calibri" w:hAnsi="Times New Roman" w:cs="Times New Roman"/>
          <w:sz w:val="24"/>
          <w:szCs w:val="24"/>
          <w:lang w:val="bg-BG" w:eastAsia="ar-SA"/>
        </w:rPr>
        <w:t xml:space="preserve"> за периода</w:t>
      </w:r>
      <w:r w:rsidRPr="00FF7D81">
        <w:rPr>
          <w:rFonts w:ascii="Times New Roman" w:eastAsia="Calibri" w:hAnsi="Times New Roman" w:cs="Times New Roman"/>
          <w:sz w:val="24"/>
          <w:szCs w:val="24"/>
          <w:lang w:val="bg-BG" w:eastAsia="ar-SA"/>
        </w:rPr>
        <w:t xml:space="preserve"> 2014</w:t>
      </w:r>
      <w:r>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2021</w:t>
      </w:r>
      <w:r>
        <w:rPr>
          <w:rFonts w:ascii="Times New Roman" w:eastAsia="Calibri" w:hAnsi="Times New Roman" w:cs="Times New Roman"/>
          <w:sz w:val="24"/>
          <w:szCs w:val="24"/>
          <w:lang w:val="bg-BG" w:eastAsia="ar-SA"/>
        </w:rPr>
        <w:t xml:space="preserve"> г.</w:t>
      </w:r>
      <w:r w:rsidRPr="00FF7D81">
        <w:rPr>
          <w:rFonts w:ascii="Times New Roman" w:eastAsia="Calibri" w:hAnsi="Times New Roman" w:cs="Times New Roman"/>
          <w:sz w:val="24"/>
          <w:szCs w:val="24"/>
          <w:lang w:val="bg-BG" w:eastAsia="ar-SA"/>
        </w:rPr>
        <w:t>, следва</w:t>
      </w:r>
      <w:r>
        <w:rPr>
          <w:rFonts w:ascii="Times New Roman" w:eastAsia="Calibri" w:hAnsi="Times New Roman" w:cs="Times New Roman"/>
          <w:sz w:val="24"/>
          <w:szCs w:val="24"/>
          <w:lang w:val="bg-BG" w:eastAsia="ar-SA"/>
        </w:rPr>
        <w:t>т</w:t>
      </w:r>
      <w:r w:rsidRPr="00FF7D81">
        <w:rPr>
          <w:rFonts w:ascii="Times New Roman" w:eastAsia="Calibri" w:hAnsi="Times New Roman" w:cs="Times New Roman"/>
          <w:sz w:val="24"/>
          <w:szCs w:val="24"/>
          <w:lang w:val="bg-BG" w:eastAsia="ar-SA"/>
        </w:rPr>
        <w:t xml:space="preserve"> подход за управление на резултатите и управлението на риска</w:t>
      </w:r>
      <w:r>
        <w:rPr>
          <w:rFonts w:ascii="Times New Roman" w:eastAsia="Calibri" w:hAnsi="Times New Roman" w:cs="Times New Roman"/>
          <w:sz w:val="24"/>
          <w:szCs w:val="24"/>
          <w:lang w:eastAsia="ar-SA"/>
        </w:rPr>
        <w:t>.</w:t>
      </w:r>
    </w:p>
    <w:p w14:paraId="5350BE3C"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При подготовката и изпълнението на дейностите на всяко проектно предложение следва да се спазват и прилагат задължително всички хоризонтални принципи.</w:t>
      </w:r>
    </w:p>
    <w:p w14:paraId="5B9EEF51"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Равни възможности и недопускане на дискриминация </w:t>
      </w:r>
    </w:p>
    <w:p w14:paraId="7B4FE95D" w14:textId="77777777" w:rsidR="00A635B5" w:rsidRPr="00620CFF"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 xml:space="preserve">Проектът трябва да осигурява </w:t>
      </w:r>
      <w:r w:rsidRPr="00620CFF">
        <w:rPr>
          <w:rFonts w:ascii="Times New Roman" w:eastAsia="Calibri" w:hAnsi="Times New Roman" w:cs="Times New Roman"/>
          <w:sz w:val="24"/>
          <w:szCs w:val="24"/>
          <w:lang w:val="bg-BG" w:eastAsia="ar-SA"/>
        </w:rPr>
        <w:t xml:space="preserve">равни възможности и </w:t>
      </w:r>
      <w:r>
        <w:rPr>
          <w:rFonts w:ascii="Times New Roman" w:eastAsia="Calibri" w:hAnsi="Times New Roman" w:cs="Times New Roman"/>
          <w:sz w:val="24"/>
          <w:szCs w:val="24"/>
          <w:lang w:val="bg-BG" w:eastAsia="ar-SA"/>
        </w:rPr>
        <w:t xml:space="preserve">да не допуска </w:t>
      </w:r>
      <w:r w:rsidRPr="00620CFF">
        <w:rPr>
          <w:rFonts w:ascii="Times New Roman" w:eastAsia="Calibri" w:hAnsi="Times New Roman" w:cs="Times New Roman"/>
          <w:sz w:val="24"/>
          <w:szCs w:val="24"/>
          <w:lang w:val="bg-BG" w:eastAsia="ar-SA"/>
        </w:rPr>
        <w:t xml:space="preserve">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w:t>
      </w:r>
      <w:r w:rsidRPr="00620CFF">
        <w:rPr>
          <w:rFonts w:ascii="Times New Roman" w:eastAsia="Calibri" w:hAnsi="Times New Roman" w:cs="Times New Roman"/>
          <w:sz w:val="24"/>
          <w:szCs w:val="24"/>
          <w:lang w:val="bg-BG" w:eastAsia="ar-SA"/>
        </w:rPr>
        <w:lastRenderedPageBreak/>
        <w:t xml:space="preserve">сексуална ориентация, като се имат предвид потребностите на различните целеви групи, изправени пред риск от подобна дискриминация. </w:t>
      </w:r>
    </w:p>
    <w:p w14:paraId="43B8870D"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b/>
          <w:bCs/>
          <w:sz w:val="24"/>
          <w:szCs w:val="24"/>
          <w:lang w:val="bg-BG" w:eastAsia="ar-SA"/>
        </w:rPr>
        <w:t xml:space="preserve">Равенство между половете </w:t>
      </w:r>
    </w:p>
    <w:p w14:paraId="1921D7B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Pr>
          <w:rFonts w:ascii="Times New Roman" w:eastAsia="Calibri" w:hAnsi="Times New Roman" w:cs="Times New Roman"/>
          <w:sz w:val="24"/>
          <w:szCs w:val="24"/>
          <w:lang w:val="bg-BG" w:eastAsia="ar-SA"/>
        </w:rPr>
        <w:t>По време на разработването и изпълнението на проекта трябва да се гарантира принципа на равенство между</w:t>
      </w:r>
      <w:r w:rsidRPr="00620CFF">
        <w:rPr>
          <w:rFonts w:ascii="Times New Roman" w:eastAsia="Calibri" w:hAnsi="Times New Roman" w:cs="Times New Roman"/>
          <w:sz w:val="24"/>
          <w:szCs w:val="24"/>
          <w:lang w:val="bg-BG" w:eastAsia="ar-SA"/>
        </w:rPr>
        <w:t xml:space="preserve"> мъжете и жените</w:t>
      </w:r>
      <w:r>
        <w:rPr>
          <w:rFonts w:ascii="Times New Roman" w:eastAsia="Calibri" w:hAnsi="Times New Roman" w:cs="Times New Roman"/>
          <w:sz w:val="24"/>
          <w:szCs w:val="24"/>
          <w:lang w:val="bg-BG" w:eastAsia="ar-SA"/>
        </w:rPr>
        <w:t xml:space="preserve">. </w:t>
      </w:r>
    </w:p>
    <w:p w14:paraId="425D40BA" w14:textId="77777777" w:rsidR="00A635B5" w:rsidRPr="00311FF1"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r>
        <w:rPr>
          <w:rFonts w:ascii="Times New Roman" w:eastAsia="Calibri" w:hAnsi="Times New Roman" w:cs="Times New Roman"/>
          <w:b/>
          <w:bCs/>
          <w:sz w:val="24"/>
          <w:szCs w:val="24"/>
          <w:lang w:val="bg-BG" w:eastAsia="ar-SA"/>
        </w:rPr>
        <w:tab/>
      </w:r>
      <w:r w:rsidRPr="00311FF1">
        <w:rPr>
          <w:rFonts w:ascii="Times New Roman" w:eastAsia="Calibri" w:hAnsi="Times New Roman" w:cs="Times New Roman"/>
          <w:b/>
          <w:bCs/>
          <w:sz w:val="24"/>
          <w:szCs w:val="24"/>
          <w:lang w:val="bg-BG" w:eastAsia="ar-SA"/>
        </w:rPr>
        <w:t xml:space="preserve">Устойчиво развитие </w:t>
      </w:r>
    </w:p>
    <w:p w14:paraId="0E88F0B9" w14:textId="77777777" w:rsidR="00A635B5" w:rsidRPr="00311FF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6E0196">
        <w:rPr>
          <w:rFonts w:ascii="Times New Roman" w:eastAsia="Calibri" w:hAnsi="Times New Roman" w:cs="Times New Roman"/>
          <w:sz w:val="24"/>
          <w:szCs w:val="24"/>
          <w:lang w:val="bg-BG" w:eastAsia="ar-SA"/>
        </w:rPr>
        <w:t>Бенефициентът/ изпълнителят на проекта трябва да предвиди конкретни мерки и ресурси за гарантирането на устойчивост на резултатите от проекта.</w:t>
      </w:r>
      <w:r>
        <w:rPr>
          <w:rFonts w:ascii="Times New Roman" w:eastAsia="Calibri" w:hAnsi="Times New Roman" w:cs="Times New Roman"/>
          <w:sz w:val="24"/>
          <w:szCs w:val="24"/>
          <w:lang w:val="bg-BG" w:eastAsia="ar-SA"/>
        </w:rPr>
        <w:t xml:space="preserve"> </w:t>
      </w:r>
    </w:p>
    <w:p w14:paraId="368791D2" w14:textId="77777777" w:rsidR="00A635B5" w:rsidRPr="00FF7D81"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p>
    <w:p w14:paraId="09F1EA00" w14:textId="5D08C37B" w:rsidR="00A635B5" w:rsidRPr="005265FE" w:rsidRDefault="004E0B83" w:rsidP="00060DDD">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21. </w:t>
      </w:r>
      <w:r w:rsidR="008F77F5">
        <w:rPr>
          <w:rFonts w:ascii="Times New Roman" w:eastAsia="Times New Roman" w:hAnsi="Times New Roman" w:cs="Times New Roman"/>
          <w:b/>
          <w:color w:val="000000"/>
          <w:sz w:val="24"/>
          <w:szCs w:val="24"/>
          <w:u w:val="single"/>
          <w:lang w:val="bg-BG"/>
        </w:rPr>
        <w:t>С</w:t>
      </w:r>
      <w:r w:rsidR="00A635B5" w:rsidRPr="005265FE">
        <w:rPr>
          <w:rFonts w:ascii="Times New Roman" w:eastAsia="Times New Roman" w:hAnsi="Times New Roman" w:cs="Times New Roman"/>
          <w:b/>
          <w:color w:val="000000"/>
          <w:sz w:val="24"/>
          <w:szCs w:val="24"/>
          <w:u w:val="single"/>
          <w:lang w:val="bg-BG"/>
        </w:rPr>
        <w:t>рок за изпълнение на проекта:</w:t>
      </w:r>
    </w:p>
    <w:p w14:paraId="20AACB22" w14:textId="44CAB275" w:rsidR="00A635B5" w:rsidRPr="00B760EE" w:rsidRDefault="00A635B5" w:rsidP="00A635B5">
      <w:pPr>
        <w:autoSpaceDE w:val="0"/>
        <w:autoSpaceDN w:val="0"/>
        <w:adjustRightInd w:val="0"/>
        <w:spacing w:before="120" w:after="120" w:line="360" w:lineRule="auto"/>
        <w:ind w:firstLine="720"/>
        <w:jc w:val="both"/>
        <w:rPr>
          <w:rFonts w:ascii="Times New Roman" w:eastAsia="Times New Roman" w:hAnsi="Times New Roman" w:cs="Times New Roman"/>
          <w:bCs/>
          <w:color w:val="000000"/>
          <w:sz w:val="24"/>
          <w:szCs w:val="24"/>
          <w:lang w:val="bg-BG"/>
        </w:rPr>
      </w:pPr>
      <w:r w:rsidRPr="00344D5A">
        <w:rPr>
          <w:rFonts w:ascii="Times New Roman" w:eastAsia="Times New Roman" w:hAnsi="Times New Roman" w:cs="Times New Roman"/>
          <w:b/>
          <w:bCs/>
          <w:color w:val="000000"/>
          <w:sz w:val="24"/>
          <w:szCs w:val="24"/>
          <w:lang w:val="bg-BG"/>
        </w:rPr>
        <w:t>Изпълнението на дейностите по проекта следва да приключ</w:t>
      </w:r>
      <w:r>
        <w:rPr>
          <w:rFonts w:ascii="Times New Roman" w:eastAsia="Times New Roman" w:hAnsi="Times New Roman" w:cs="Times New Roman"/>
          <w:b/>
          <w:bCs/>
          <w:color w:val="000000"/>
          <w:sz w:val="24"/>
          <w:szCs w:val="24"/>
          <w:lang w:val="bg-BG"/>
        </w:rPr>
        <w:t xml:space="preserve">и за </w:t>
      </w:r>
      <w:r w:rsidR="004E0B83">
        <w:rPr>
          <w:rFonts w:ascii="Times New Roman" w:eastAsia="Times New Roman" w:hAnsi="Times New Roman" w:cs="Times New Roman"/>
          <w:b/>
          <w:bCs/>
          <w:color w:val="000000"/>
          <w:sz w:val="24"/>
          <w:szCs w:val="24"/>
        </w:rPr>
        <w:t>12</w:t>
      </w:r>
      <w:r>
        <w:rPr>
          <w:rFonts w:ascii="Times New Roman" w:eastAsia="Times New Roman" w:hAnsi="Times New Roman" w:cs="Times New Roman"/>
          <w:b/>
          <w:bCs/>
          <w:color w:val="000000"/>
          <w:sz w:val="24"/>
          <w:szCs w:val="24"/>
          <w:lang w:val="bg-BG"/>
        </w:rPr>
        <w:t xml:space="preserve"> месеца</w:t>
      </w:r>
      <w:r w:rsidR="00B760EE">
        <w:rPr>
          <w:rFonts w:ascii="Times New Roman" w:eastAsia="Times New Roman" w:hAnsi="Times New Roman" w:cs="Times New Roman"/>
          <w:b/>
          <w:bCs/>
          <w:color w:val="000000"/>
          <w:sz w:val="24"/>
          <w:szCs w:val="24"/>
        </w:rPr>
        <w:t xml:space="preserve">. </w:t>
      </w:r>
    </w:p>
    <w:p w14:paraId="533F959E" w14:textId="77777777" w:rsidR="00B760EE" w:rsidRPr="00FF7D81" w:rsidRDefault="00B760EE" w:rsidP="00A635B5">
      <w:pPr>
        <w:autoSpaceDE w:val="0"/>
        <w:autoSpaceDN w:val="0"/>
        <w:adjustRightInd w:val="0"/>
        <w:spacing w:before="120" w:after="120" w:line="360" w:lineRule="auto"/>
        <w:ind w:firstLine="720"/>
        <w:jc w:val="both"/>
        <w:rPr>
          <w:rFonts w:ascii="Times New Roman" w:eastAsia="Times New Roman" w:hAnsi="Times New Roman" w:cs="Times New Roman"/>
          <w:b/>
          <w:bCs/>
          <w:color w:val="000000"/>
          <w:sz w:val="24"/>
          <w:szCs w:val="24"/>
          <w:lang w:val="bg-BG"/>
        </w:rPr>
      </w:pPr>
    </w:p>
    <w:p w14:paraId="495BA610" w14:textId="3A766818" w:rsidR="00A635B5" w:rsidRPr="00181731" w:rsidRDefault="004E0B83" w:rsidP="00060DDD">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rPr>
        <w:t xml:space="preserve">22. </w:t>
      </w:r>
      <w:r w:rsidR="00A635B5" w:rsidRPr="00181731">
        <w:rPr>
          <w:rFonts w:ascii="Times New Roman" w:eastAsia="Times New Roman" w:hAnsi="Times New Roman" w:cs="Times New Roman"/>
          <w:b/>
          <w:color w:val="000000"/>
          <w:sz w:val="24"/>
          <w:szCs w:val="24"/>
          <w:u w:val="single"/>
          <w:lang w:val="bg-BG"/>
        </w:rPr>
        <w:t xml:space="preserve">Подаване на предефинирания проект </w:t>
      </w:r>
    </w:p>
    <w:p w14:paraId="5BFEA195" w14:textId="273C03CB" w:rsidR="00A635B5" w:rsidRPr="0063659B" w:rsidRDefault="00A635B5" w:rsidP="00B42506">
      <w:pPr>
        <w:spacing w:before="120" w:after="120" w:line="360" w:lineRule="auto"/>
        <w:ind w:right="288" w:firstLine="720"/>
        <w:jc w:val="both"/>
        <w:rPr>
          <w:rFonts w:ascii="Times New Roman" w:eastAsia="Times New Roman" w:hAnsi="Times New Roman" w:cs="Times New Roman"/>
          <w:b/>
          <w:sz w:val="24"/>
          <w:szCs w:val="24"/>
          <w:u w:val="single"/>
          <w:lang w:val="bg-BG" w:eastAsia="bg-BG"/>
        </w:rPr>
      </w:pPr>
      <w:r w:rsidRPr="00BC3C2D">
        <w:rPr>
          <w:rFonts w:ascii="Times New Roman" w:eastAsia="Times New Roman" w:hAnsi="Times New Roman" w:cs="Times New Roman"/>
          <w:sz w:val="24"/>
          <w:szCs w:val="24"/>
          <w:lang w:val="bg-BG" w:eastAsia="bg-BG"/>
        </w:rPr>
        <w:t>Проектът се подава чрез единната информационна система ИСУН 2020</w:t>
      </w:r>
      <w:r w:rsidRPr="005752B4">
        <w:rPr>
          <w:rFonts w:ascii="Times New Roman" w:eastAsia="Times New Roman" w:hAnsi="Times New Roman" w:cs="Times New Roman"/>
          <w:sz w:val="24"/>
          <w:szCs w:val="24"/>
          <w:lang w:val="bg-BG" w:eastAsia="bg-BG"/>
        </w:rPr>
        <w:t>.</w:t>
      </w:r>
    </w:p>
    <w:p w14:paraId="5289AEF0"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Подготовката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подаването</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регистрирането</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извършва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следния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начин</w:t>
      </w:r>
      <w:proofErr w:type="spellEnd"/>
      <w:r w:rsidRPr="00FF7D81">
        <w:rPr>
          <w:rFonts w:ascii="Times New Roman" w:hAnsi="Times New Roman" w:cs="Times New Roman"/>
          <w:bCs/>
          <w:sz w:val="24"/>
          <w:szCs w:val="24"/>
        </w:rPr>
        <w:t>:</w:t>
      </w:r>
    </w:p>
    <w:p w14:paraId="070916EA"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влиза</w:t>
      </w:r>
      <w:proofErr w:type="spellEnd"/>
      <w:r w:rsidRPr="00FF7D81">
        <w:rPr>
          <w:rFonts w:ascii="Times New Roman" w:hAnsi="Times New Roman" w:cs="Times New Roman"/>
          <w:sz w:val="24"/>
          <w:szCs w:val="24"/>
        </w:rPr>
        <w:t xml:space="preserve"> в ИСУН 2020 </w:t>
      </w:r>
      <w:proofErr w:type="spellStart"/>
      <w:r w:rsidRPr="00FF7D81">
        <w:rPr>
          <w:rFonts w:ascii="Times New Roman" w:hAnsi="Times New Roman" w:cs="Times New Roman"/>
          <w:sz w:val="24"/>
          <w:szCs w:val="24"/>
        </w:rPr>
        <w:t>през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модула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услуги</w:t>
      </w:r>
      <w:proofErr w:type="spellEnd"/>
      <w:r w:rsidRPr="00FF7D81">
        <w:rPr>
          <w:rFonts w:ascii="Times New Roman" w:hAnsi="Times New Roman" w:cs="Times New Roman"/>
          <w:sz w:val="24"/>
          <w:szCs w:val="24"/>
        </w:rPr>
        <w:t xml:space="preserve"> на </w:t>
      </w:r>
      <w:proofErr w:type="spellStart"/>
      <w:r w:rsidRPr="00FF7D81">
        <w:rPr>
          <w:rFonts w:ascii="Times New Roman" w:hAnsi="Times New Roman" w:cs="Times New Roman"/>
          <w:sz w:val="24"/>
          <w:szCs w:val="24"/>
        </w:rPr>
        <w:t>адрес</w:t>
      </w:r>
      <w:proofErr w:type="spellEnd"/>
      <w:r w:rsidRPr="00FF7D81">
        <w:rPr>
          <w:rFonts w:ascii="Times New Roman" w:hAnsi="Times New Roman" w:cs="Times New Roman"/>
          <w:sz w:val="24"/>
          <w:szCs w:val="24"/>
        </w:rPr>
        <w:t xml:space="preserve">: </w:t>
      </w:r>
      <w:hyperlink r:id="rId8" w:history="1">
        <w:r w:rsidRPr="00FF7D81">
          <w:rPr>
            <w:rFonts w:ascii="Times New Roman" w:hAnsi="Times New Roman" w:cs="Times New Roman"/>
            <w:b/>
            <w:bCs/>
            <w:color w:val="0563C1"/>
            <w:sz w:val="24"/>
            <w:szCs w:val="24"/>
            <w:u w:val="single"/>
          </w:rPr>
          <w:t xml:space="preserve"> https://eumis2020.government.bg</w:t>
        </w:r>
      </w:hyperlink>
      <w:r>
        <w:rPr>
          <w:rFonts w:ascii="Times New Roman" w:hAnsi="Times New Roman" w:cs="Times New Roman"/>
          <w:b/>
          <w:bCs/>
          <w:color w:val="0563C1"/>
          <w:sz w:val="24"/>
          <w:szCs w:val="24"/>
          <w:u w:val="single"/>
        </w:rPr>
        <w:t>/</w:t>
      </w:r>
    </w:p>
    <w:p w14:paraId="02C0CDCD"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регистрира</w:t>
      </w:r>
      <w:proofErr w:type="spellEnd"/>
      <w:r w:rsidRPr="00FF7D81">
        <w:rPr>
          <w:rFonts w:ascii="Times New Roman" w:hAnsi="Times New Roman" w:cs="Times New Roman"/>
          <w:sz w:val="24"/>
          <w:szCs w:val="24"/>
        </w:rPr>
        <w:t xml:space="preserve"> в </w:t>
      </w:r>
      <w:proofErr w:type="spellStart"/>
      <w:r w:rsidRPr="00FF7D81">
        <w:rPr>
          <w:rFonts w:ascii="Times New Roman" w:hAnsi="Times New Roman" w:cs="Times New Roman"/>
          <w:sz w:val="24"/>
          <w:szCs w:val="24"/>
        </w:rPr>
        <w:t>системата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ако</w:t>
      </w:r>
      <w:proofErr w:type="spellEnd"/>
      <w:r w:rsidRPr="00FF7D81">
        <w:rPr>
          <w:rFonts w:ascii="Times New Roman" w:hAnsi="Times New Roman" w:cs="Times New Roman"/>
          <w:sz w:val="24"/>
          <w:szCs w:val="24"/>
        </w:rPr>
        <w:t xml:space="preserve"> е </w:t>
      </w:r>
      <w:proofErr w:type="spellStart"/>
      <w:r w:rsidRPr="00FF7D81">
        <w:rPr>
          <w:rFonts w:ascii="Times New Roman" w:hAnsi="Times New Roman" w:cs="Times New Roman"/>
          <w:sz w:val="24"/>
          <w:szCs w:val="24"/>
        </w:rPr>
        <w:t>приложимо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след</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което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достъп</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до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нея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чрез</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потребителско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име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електронна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поща</w:t>
      </w:r>
      <w:proofErr w:type="spellEnd"/>
      <w:r w:rsidRPr="00FF7D81">
        <w:rPr>
          <w:rFonts w:ascii="Times New Roman" w:hAnsi="Times New Roman" w:cs="Times New Roman"/>
          <w:sz w:val="24"/>
          <w:szCs w:val="24"/>
        </w:rPr>
        <w:t xml:space="preserve">) и </w:t>
      </w:r>
      <w:proofErr w:type="spellStart"/>
      <w:r w:rsidRPr="00FF7D81">
        <w:rPr>
          <w:rFonts w:ascii="Times New Roman" w:hAnsi="Times New Roman" w:cs="Times New Roman"/>
          <w:sz w:val="24"/>
          <w:szCs w:val="24"/>
        </w:rPr>
        <w:t>парола</w:t>
      </w:r>
      <w:proofErr w:type="spellEnd"/>
      <w:r w:rsidRPr="00FF7D81">
        <w:rPr>
          <w:rFonts w:ascii="Times New Roman" w:hAnsi="Times New Roman" w:cs="Times New Roman"/>
          <w:sz w:val="24"/>
          <w:szCs w:val="24"/>
        </w:rPr>
        <w:t xml:space="preserve">. </w:t>
      </w:r>
    </w:p>
    <w:p w14:paraId="39A3ED31" w14:textId="6751C02C"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FF7D81">
        <w:rPr>
          <w:rFonts w:ascii="Times New Roman" w:hAnsi="Times New Roman" w:cs="Times New Roman"/>
          <w:bCs/>
          <w:sz w:val="24"/>
          <w:szCs w:val="24"/>
        </w:rPr>
        <w:t>Кандидатът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следва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да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обърне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внимание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електронната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поща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която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регистрира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като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потребител</w:t>
      </w:r>
      <w:proofErr w:type="spellEnd"/>
      <w:r w:rsidRPr="00FF7D81">
        <w:rPr>
          <w:rFonts w:ascii="Times New Roman" w:hAnsi="Times New Roman" w:cs="Times New Roman"/>
          <w:bCs/>
          <w:sz w:val="24"/>
          <w:szCs w:val="24"/>
        </w:rPr>
        <w:t xml:space="preserve"> в ИСУН 2020 е </w:t>
      </w:r>
      <w:proofErr w:type="spellStart"/>
      <w:r w:rsidRPr="00FF7D81">
        <w:rPr>
          <w:rFonts w:ascii="Times New Roman" w:hAnsi="Times New Roman" w:cs="Times New Roman"/>
          <w:bCs/>
          <w:sz w:val="24"/>
          <w:szCs w:val="24"/>
        </w:rPr>
        <w:t>асоциирана</w:t>
      </w:r>
      <w:proofErr w:type="spellEnd"/>
      <w:r w:rsidRPr="00FF7D81">
        <w:rPr>
          <w:rFonts w:ascii="Times New Roman" w:hAnsi="Times New Roman" w:cs="Times New Roman"/>
          <w:bCs/>
          <w:sz w:val="24"/>
          <w:szCs w:val="24"/>
        </w:rPr>
        <w:t xml:space="preserve"> с </w:t>
      </w:r>
      <w:r w:rsidR="00CA3ECF">
        <w:rPr>
          <w:rFonts w:ascii="Times New Roman" w:hAnsi="Times New Roman" w:cs="Times New Roman"/>
          <w:bCs/>
          <w:sz w:val="24"/>
          <w:szCs w:val="24"/>
          <w:lang w:val="bg-BG"/>
        </w:rPr>
        <w:t xml:space="preserve">неговия </w:t>
      </w:r>
      <w:proofErr w:type="spellStart"/>
      <w:r w:rsidRPr="00FF7D81">
        <w:rPr>
          <w:rFonts w:ascii="Times New Roman" w:hAnsi="Times New Roman" w:cs="Times New Roman"/>
          <w:bCs/>
          <w:sz w:val="24"/>
          <w:szCs w:val="24"/>
        </w:rPr>
        <w:t>профил</w:t>
      </w:r>
      <w:proofErr w:type="spellEnd"/>
      <w:r w:rsidR="00CA3ECF">
        <w:rPr>
          <w:rFonts w:ascii="Times New Roman" w:hAnsi="Times New Roman" w:cs="Times New Roman"/>
          <w:bCs/>
          <w:sz w:val="24"/>
          <w:szCs w:val="24"/>
          <w:lang w:val="bg-BG"/>
        </w:rPr>
        <w:t>.</w:t>
      </w:r>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Комуникацията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кореспонденцията</w:t>
      </w:r>
      <w:proofErr w:type="spellEnd"/>
      <w:r w:rsidRPr="00FF7D81">
        <w:rPr>
          <w:rFonts w:ascii="Times New Roman" w:hAnsi="Times New Roman" w:cs="Times New Roman"/>
          <w:bCs/>
          <w:sz w:val="24"/>
          <w:szCs w:val="24"/>
        </w:rPr>
        <w:t xml:space="preserve">) с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време</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оценка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проектното</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предложение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се</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осъществява</w:t>
      </w:r>
      <w:proofErr w:type="spellEnd"/>
      <w:r w:rsidRPr="00FF7D81">
        <w:rPr>
          <w:rFonts w:ascii="Times New Roman" w:hAnsi="Times New Roman" w:cs="Times New Roman"/>
          <w:bCs/>
          <w:sz w:val="24"/>
          <w:szCs w:val="24"/>
        </w:rPr>
        <w:t xml:space="preserve"> по </w:t>
      </w:r>
      <w:proofErr w:type="spellStart"/>
      <w:r w:rsidRPr="00FF7D81">
        <w:rPr>
          <w:rFonts w:ascii="Times New Roman" w:hAnsi="Times New Roman" w:cs="Times New Roman"/>
          <w:bCs/>
          <w:sz w:val="24"/>
          <w:szCs w:val="24"/>
        </w:rPr>
        <w:t>електронен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път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чрез</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профила</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кандидата</w:t>
      </w:r>
      <w:proofErr w:type="spellEnd"/>
      <w:r w:rsidRPr="00FF7D81">
        <w:rPr>
          <w:rFonts w:ascii="Times New Roman" w:hAnsi="Times New Roman" w:cs="Times New Roman"/>
          <w:bCs/>
          <w:sz w:val="24"/>
          <w:szCs w:val="24"/>
        </w:rPr>
        <w:t xml:space="preserve"> в ИСУН 2020, </w:t>
      </w:r>
      <w:proofErr w:type="spellStart"/>
      <w:r w:rsidRPr="00FF7D81">
        <w:rPr>
          <w:rFonts w:ascii="Times New Roman" w:hAnsi="Times New Roman" w:cs="Times New Roman"/>
          <w:bCs/>
          <w:sz w:val="24"/>
          <w:szCs w:val="24"/>
        </w:rPr>
        <w:t>от</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който</w:t>
      </w:r>
      <w:proofErr w:type="spellEnd"/>
      <w:r w:rsidRPr="00FF7D81">
        <w:rPr>
          <w:rFonts w:ascii="Times New Roman" w:hAnsi="Times New Roman" w:cs="Times New Roman"/>
          <w:bCs/>
          <w:sz w:val="24"/>
          <w:szCs w:val="24"/>
        </w:rPr>
        <w:t xml:space="preserve"> е </w:t>
      </w:r>
      <w:proofErr w:type="spellStart"/>
      <w:r w:rsidRPr="00FF7D81">
        <w:rPr>
          <w:rFonts w:ascii="Times New Roman" w:hAnsi="Times New Roman" w:cs="Times New Roman"/>
          <w:bCs/>
          <w:sz w:val="24"/>
          <w:szCs w:val="24"/>
        </w:rPr>
        <w:t>подаден</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съответния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проект</w:t>
      </w:r>
      <w:proofErr w:type="spellEnd"/>
      <w:r w:rsidRPr="00FF7D81">
        <w:rPr>
          <w:rFonts w:ascii="Times New Roman" w:hAnsi="Times New Roman" w:cs="Times New Roman"/>
          <w:bCs/>
          <w:sz w:val="24"/>
          <w:szCs w:val="24"/>
        </w:rPr>
        <w:t xml:space="preserve"> и </w:t>
      </w:r>
      <w:proofErr w:type="spellStart"/>
      <w:r w:rsidRPr="00FF7D81">
        <w:rPr>
          <w:rFonts w:ascii="Times New Roman" w:hAnsi="Times New Roman" w:cs="Times New Roman"/>
          <w:bCs/>
          <w:sz w:val="24"/>
          <w:szCs w:val="24"/>
        </w:rPr>
        <w:t>промени</w:t>
      </w:r>
      <w:proofErr w:type="spellEnd"/>
      <w:r w:rsidRPr="00FF7D81">
        <w:rPr>
          <w:rFonts w:ascii="Times New Roman" w:hAnsi="Times New Roman" w:cs="Times New Roman"/>
          <w:bCs/>
          <w:sz w:val="24"/>
          <w:szCs w:val="24"/>
        </w:rPr>
        <w:t xml:space="preserve"> на </w:t>
      </w:r>
      <w:proofErr w:type="spellStart"/>
      <w:r w:rsidRPr="00FF7D81">
        <w:rPr>
          <w:rFonts w:ascii="Times New Roman" w:hAnsi="Times New Roman" w:cs="Times New Roman"/>
          <w:bCs/>
          <w:sz w:val="24"/>
          <w:szCs w:val="24"/>
        </w:rPr>
        <w:t>посочения</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профил</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са</w:t>
      </w:r>
      <w:proofErr w:type="spellEnd"/>
      <w:r w:rsidRPr="00FF7D81">
        <w:rPr>
          <w:rFonts w:ascii="Times New Roman" w:hAnsi="Times New Roman" w:cs="Times New Roman"/>
          <w:bCs/>
          <w:sz w:val="24"/>
          <w:szCs w:val="24"/>
        </w:rPr>
        <w:t xml:space="preserve"> </w:t>
      </w:r>
      <w:proofErr w:type="spellStart"/>
      <w:r w:rsidRPr="00FF7D81">
        <w:rPr>
          <w:rFonts w:ascii="Times New Roman" w:hAnsi="Times New Roman" w:cs="Times New Roman"/>
          <w:bCs/>
          <w:sz w:val="24"/>
          <w:szCs w:val="24"/>
        </w:rPr>
        <w:t>невъзможни</w:t>
      </w:r>
      <w:proofErr w:type="spellEnd"/>
      <w:r w:rsidRPr="00FF7D81">
        <w:rPr>
          <w:rFonts w:ascii="Times New Roman" w:hAnsi="Times New Roman" w:cs="Times New Roman"/>
          <w:bCs/>
          <w:sz w:val="24"/>
          <w:szCs w:val="24"/>
        </w:rPr>
        <w:t>.</w:t>
      </w:r>
    </w:p>
    <w:p w14:paraId="60CF41B9" w14:textId="1574D6C8"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Times New Roman" w:hAnsi="Times New Roman" w:cs="Times New Roman"/>
          <w:b/>
          <w:color w:val="000000"/>
          <w:sz w:val="24"/>
          <w:szCs w:val="24"/>
          <w:lang w:val="bg-BG"/>
        </w:rPr>
      </w:pPr>
      <w:proofErr w:type="spellStart"/>
      <w:r w:rsidRPr="00FF7D81">
        <w:rPr>
          <w:rFonts w:ascii="Times New Roman" w:hAnsi="Times New Roman" w:cs="Times New Roman"/>
          <w:sz w:val="24"/>
          <w:szCs w:val="24"/>
        </w:rPr>
        <w:t>Кандидатът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избира</w:t>
      </w:r>
      <w:proofErr w:type="spellEnd"/>
      <w:r w:rsidRPr="00FF7D81">
        <w:rPr>
          <w:rFonts w:ascii="Times New Roman" w:hAnsi="Times New Roman" w:cs="Times New Roman"/>
          <w:sz w:val="24"/>
          <w:szCs w:val="24"/>
        </w:rPr>
        <w:t xml:space="preserve"> </w:t>
      </w:r>
      <w:r>
        <w:rPr>
          <w:rFonts w:ascii="Times New Roman" w:hAnsi="Times New Roman" w:cs="Times New Roman"/>
          <w:sz w:val="24"/>
          <w:szCs w:val="24"/>
          <w:lang w:val="bg-BG"/>
        </w:rPr>
        <w:t xml:space="preserve">програма </w:t>
      </w:r>
      <w:r w:rsidRPr="005752B4">
        <w:rPr>
          <w:rFonts w:ascii="Times New Roman" w:hAnsi="Times New Roman" w:cs="Times New Roman"/>
          <w:b/>
          <w:sz w:val="24"/>
          <w:szCs w:val="24"/>
          <w:lang w:val="bg-BG"/>
        </w:rPr>
        <w:t>BG</w:t>
      </w:r>
      <w:r w:rsidR="001C16ED" w:rsidRPr="005752B4">
        <w:rPr>
          <w:rFonts w:ascii="Times New Roman" w:hAnsi="Times New Roman" w:cs="Times New Roman"/>
          <w:b/>
          <w:sz w:val="24"/>
          <w:szCs w:val="24"/>
        </w:rPr>
        <w:t>LD</w:t>
      </w:r>
      <w:r w:rsidRPr="005752B4">
        <w:rPr>
          <w:rFonts w:ascii="Times New Roman" w:hAnsi="Times New Roman" w:cs="Times New Roman"/>
          <w:b/>
          <w:sz w:val="24"/>
          <w:szCs w:val="24"/>
          <w:lang w:val="bg-BG"/>
        </w:rPr>
        <w:t xml:space="preserve"> Местно развитие, намаляване на бедността и подобрено включване на уязвимите групи</w:t>
      </w:r>
      <w:r w:rsidR="00CB1E15">
        <w:rPr>
          <w:rFonts w:ascii="Times New Roman" w:hAnsi="Times New Roman" w:cs="Times New Roman"/>
          <w:b/>
          <w:sz w:val="24"/>
          <w:szCs w:val="24"/>
        </w:rPr>
        <w:t xml:space="preserve">, </w:t>
      </w:r>
      <w:r w:rsidR="00CB1E15">
        <w:rPr>
          <w:rFonts w:ascii="Times New Roman" w:hAnsi="Times New Roman" w:cs="Times New Roman"/>
          <w:sz w:val="24"/>
          <w:szCs w:val="24"/>
        </w:rPr>
        <w:t xml:space="preserve">BGLD-1 </w:t>
      </w:r>
      <w:r w:rsidR="00CB1E15">
        <w:rPr>
          <w:rFonts w:ascii="Times New Roman" w:hAnsi="Times New Roman" w:cs="Times New Roman"/>
          <w:sz w:val="24"/>
          <w:szCs w:val="24"/>
          <w:lang w:val="bg-BG"/>
        </w:rPr>
        <w:t xml:space="preserve">Повишено социално и икономическо развитие в общини в неравностойно положение, процедура </w:t>
      </w:r>
      <w:r w:rsidR="00CB1E15">
        <w:rPr>
          <w:rFonts w:ascii="Times New Roman" w:hAnsi="Times New Roman" w:cs="Times New Roman"/>
          <w:sz w:val="24"/>
          <w:szCs w:val="24"/>
        </w:rPr>
        <w:t xml:space="preserve">BGLD-1.005 </w:t>
      </w:r>
      <w:r w:rsidR="002359FB">
        <w:rPr>
          <w:rFonts w:ascii="Times New Roman" w:hAnsi="Times New Roman" w:cs="Times New Roman"/>
          <w:sz w:val="24"/>
          <w:szCs w:val="24"/>
          <w:lang w:val="bg-BG"/>
        </w:rPr>
        <w:lastRenderedPageBreak/>
        <w:t>„</w:t>
      </w:r>
      <w:r w:rsidR="00CB1E15">
        <w:rPr>
          <w:rFonts w:ascii="Times New Roman" w:hAnsi="Times New Roman" w:cs="Times New Roman"/>
          <w:sz w:val="24"/>
          <w:szCs w:val="24"/>
          <w:lang w:val="bg-BG"/>
        </w:rPr>
        <w:t>Идеен, технически и работен проект за изграждане на Национал</w:t>
      </w:r>
      <w:r w:rsidR="002359FB">
        <w:rPr>
          <w:rFonts w:ascii="Times New Roman" w:hAnsi="Times New Roman" w:cs="Times New Roman"/>
          <w:sz w:val="24"/>
          <w:szCs w:val="24"/>
          <w:lang w:val="bg-BG"/>
        </w:rPr>
        <w:t xml:space="preserve">на </w:t>
      </w:r>
      <w:proofErr w:type="spellStart"/>
      <w:r w:rsidR="002359FB">
        <w:rPr>
          <w:rFonts w:ascii="Times New Roman" w:hAnsi="Times New Roman" w:cs="Times New Roman"/>
          <w:sz w:val="24"/>
          <w:szCs w:val="24"/>
          <w:lang w:val="bg-BG"/>
        </w:rPr>
        <w:t>многопрофилна</w:t>
      </w:r>
      <w:proofErr w:type="spellEnd"/>
      <w:r w:rsidR="002359FB">
        <w:rPr>
          <w:rFonts w:ascii="Times New Roman" w:hAnsi="Times New Roman" w:cs="Times New Roman"/>
          <w:sz w:val="24"/>
          <w:szCs w:val="24"/>
          <w:lang w:val="bg-BG"/>
        </w:rPr>
        <w:t xml:space="preserve"> детска болница</w:t>
      </w:r>
      <w:r w:rsidR="002359FB">
        <w:rPr>
          <w:rFonts w:ascii="Times New Roman" w:hAnsi="Times New Roman" w:cs="Times New Roman"/>
          <w:sz w:val="24"/>
          <w:szCs w:val="24"/>
        </w:rPr>
        <w:t>”</w:t>
      </w:r>
      <w:r w:rsidR="00CB1E15">
        <w:rPr>
          <w:rFonts w:ascii="Times New Roman" w:hAnsi="Times New Roman" w:cs="Times New Roman"/>
          <w:sz w:val="24"/>
          <w:szCs w:val="24"/>
          <w:lang w:val="bg-BG"/>
        </w:rPr>
        <w:t xml:space="preserve"> </w:t>
      </w:r>
      <w:r w:rsidRPr="006C7310">
        <w:rPr>
          <w:rFonts w:ascii="Times New Roman" w:hAnsi="Times New Roman" w:cs="Times New Roman"/>
          <w:sz w:val="24"/>
          <w:szCs w:val="24"/>
          <w:lang w:val="bg-BG"/>
        </w:rPr>
        <w:t>от</w:t>
      </w:r>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наличните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отворени</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процедури</w:t>
      </w:r>
      <w:proofErr w:type="spellEnd"/>
      <w:r w:rsidRPr="00FF7D81">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След</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което</w:t>
      </w:r>
      <w:proofErr w:type="spellEnd"/>
      <w:r w:rsidRPr="0063659B">
        <w:rPr>
          <w:rFonts w:ascii="Times New Roman" w:hAnsi="Times New Roman" w:cs="Times New Roman"/>
          <w:sz w:val="24"/>
          <w:szCs w:val="24"/>
        </w:rPr>
        <w:t xml:space="preserve">, </w:t>
      </w:r>
      <w:proofErr w:type="spellStart"/>
      <w:r w:rsidRPr="0063659B">
        <w:rPr>
          <w:rFonts w:ascii="Times New Roman" w:hAnsi="Times New Roman" w:cs="Times New Roman"/>
          <w:sz w:val="24"/>
          <w:szCs w:val="24"/>
        </w:rPr>
        <w:t>к</w:t>
      </w:r>
      <w:r w:rsidRPr="00FF7D81">
        <w:rPr>
          <w:rFonts w:ascii="Times New Roman" w:hAnsi="Times New Roman" w:cs="Times New Roman"/>
          <w:sz w:val="24"/>
          <w:szCs w:val="24"/>
        </w:rPr>
        <w:t>андидатът</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изтегля</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ново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проектно</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предложение</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за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кандидатстване</w:t>
      </w:r>
      <w:proofErr w:type="spellEnd"/>
      <w:r w:rsidRPr="00FF7D81">
        <w:rPr>
          <w:rFonts w:ascii="Times New Roman" w:hAnsi="Times New Roman" w:cs="Times New Roman"/>
          <w:sz w:val="24"/>
          <w:szCs w:val="24"/>
        </w:rPr>
        <w:t xml:space="preserve"> по </w:t>
      </w:r>
      <w:proofErr w:type="spellStart"/>
      <w:r w:rsidRPr="00FF7D81">
        <w:rPr>
          <w:rFonts w:ascii="Times New Roman" w:hAnsi="Times New Roman" w:cs="Times New Roman"/>
          <w:sz w:val="24"/>
          <w:szCs w:val="24"/>
        </w:rPr>
        <w:t>съответната</w:t>
      </w:r>
      <w:proofErr w:type="spellEnd"/>
      <w:r w:rsidRPr="00FF7D81">
        <w:rPr>
          <w:rFonts w:ascii="Times New Roman" w:hAnsi="Times New Roman" w:cs="Times New Roman"/>
          <w:sz w:val="24"/>
          <w:szCs w:val="24"/>
        </w:rPr>
        <w:t xml:space="preserve"> </w:t>
      </w:r>
      <w:proofErr w:type="spellStart"/>
      <w:r w:rsidRPr="00FF7D81">
        <w:rPr>
          <w:rFonts w:ascii="Times New Roman" w:hAnsi="Times New Roman" w:cs="Times New Roman"/>
          <w:sz w:val="24"/>
          <w:szCs w:val="24"/>
        </w:rPr>
        <w:t>процедура</w:t>
      </w:r>
      <w:proofErr w:type="spellEnd"/>
      <w:r w:rsidRPr="00FF7D81">
        <w:rPr>
          <w:rFonts w:ascii="Times New Roman" w:hAnsi="Times New Roman" w:cs="Times New Roman"/>
          <w:sz w:val="24"/>
          <w:szCs w:val="24"/>
        </w:rPr>
        <w:t>.</w:t>
      </w:r>
    </w:p>
    <w:p w14:paraId="0A194DA5" w14:textId="46464DC6"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попълва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по процедурата, следвайки </w:t>
      </w:r>
      <w:r w:rsidR="006A1B53" w:rsidRPr="00B2457D">
        <w:rPr>
          <w:rFonts w:ascii="Times New Roman" w:eastAsia="Calibri" w:hAnsi="Times New Roman" w:cs="Times New Roman"/>
          <w:sz w:val="24"/>
          <w:szCs w:val="24"/>
          <w:lang w:val="bg-BG" w:eastAsia="ar-SA"/>
        </w:rPr>
        <w:t>р</w:t>
      </w:r>
      <w:r w:rsidR="006A1B53" w:rsidRPr="006A1B53">
        <w:rPr>
          <w:rFonts w:ascii="Times New Roman" w:eastAsia="Calibri" w:hAnsi="Times New Roman" w:cs="Times New Roman"/>
          <w:sz w:val="24"/>
          <w:szCs w:val="24"/>
          <w:lang w:val="bg-BG" w:eastAsia="ar-SA"/>
        </w:rPr>
        <w:t>ъководств</w:t>
      </w:r>
      <w:r w:rsidR="006A1B53" w:rsidRPr="00B2457D">
        <w:rPr>
          <w:rFonts w:ascii="Times New Roman" w:eastAsia="Calibri" w:hAnsi="Times New Roman" w:cs="Times New Roman"/>
          <w:sz w:val="24"/>
          <w:szCs w:val="24"/>
          <w:lang w:val="bg-BG" w:eastAsia="ar-SA"/>
        </w:rPr>
        <w:t>ата</w:t>
      </w:r>
      <w:r w:rsidR="006A1B53" w:rsidRPr="006A1B53">
        <w:rPr>
          <w:rFonts w:ascii="Times New Roman" w:eastAsia="Calibri" w:hAnsi="Times New Roman" w:cs="Times New Roman"/>
          <w:sz w:val="24"/>
          <w:szCs w:val="24"/>
          <w:lang w:val="bg-BG" w:eastAsia="ar-SA"/>
        </w:rPr>
        <w:t xml:space="preserve"> </w:t>
      </w:r>
      <w:r w:rsidRPr="006A1B53">
        <w:rPr>
          <w:rFonts w:ascii="Times New Roman" w:eastAsia="Calibri" w:hAnsi="Times New Roman" w:cs="Times New Roman"/>
          <w:sz w:val="24"/>
          <w:szCs w:val="24"/>
          <w:lang w:val="bg-BG" w:eastAsia="ar-SA"/>
        </w:rPr>
        <w:t>за подаване на проектни предложения (</w:t>
      </w:r>
      <w:r w:rsidR="006A1B53" w:rsidRPr="00B2457D">
        <w:rPr>
          <w:rFonts w:ascii="Times New Roman" w:eastAsia="Calibri" w:hAnsi="Times New Roman" w:cs="Times New Roman"/>
          <w:sz w:val="24"/>
          <w:szCs w:val="24"/>
          <w:lang w:val="bg-BG" w:eastAsia="ar-SA"/>
        </w:rPr>
        <w:t>вж. приложен</w:t>
      </w:r>
      <w:r w:rsidR="00446078">
        <w:rPr>
          <w:rFonts w:ascii="Times New Roman" w:eastAsia="Calibri" w:hAnsi="Times New Roman" w:cs="Times New Roman"/>
          <w:sz w:val="24"/>
          <w:szCs w:val="24"/>
          <w:lang w:val="bg-BG" w:eastAsia="ar-SA"/>
        </w:rPr>
        <w:t>ото Ръководство за потребителя за модул „Е-кандидатстване“/</w:t>
      </w:r>
      <w:r w:rsidR="006A1B53">
        <w:rPr>
          <w:rFonts w:ascii="Times New Roman" w:eastAsia="Calibri" w:hAnsi="Times New Roman" w:cs="Times New Roman"/>
          <w:sz w:val="24"/>
          <w:szCs w:val="24"/>
          <w:lang w:eastAsia="ar-SA"/>
        </w:rPr>
        <w:t xml:space="preserve">User </w:t>
      </w:r>
      <w:r w:rsidR="006A1B53" w:rsidRPr="00B2457D">
        <w:rPr>
          <w:rFonts w:ascii="Times New Roman" w:eastAsia="Calibri" w:hAnsi="Times New Roman" w:cs="Times New Roman"/>
          <w:sz w:val="24"/>
          <w:szCs w:val="24"/>
          <w:lang w:eastAsia="ar-SA"/>
        </w:rPr>
        <w:t xml:space="preserve">Guide for </w:t>
      </w:r>
      <w:r w:rsidR="00446078">
        <w:rPr>
          <w:rFonts w:ascii="Times New Roman" w:eastAsia="Calibri" w:hAnsi="Times New Roman" w:cs="Times New Roman"/>
          <w:sz w:val="24"/>
          <w:szCs w:val="24"/>
          <w:lang w:eastAsia="ar-SA"/>
        </w:rPr>
        <w:t>module “E</w:t>
      </w:r>
      <w:r w:rsidR="006A1B53" w:rsidRPr="00B2457D">
        <w:rPr>
          <w:rFonts w:ascii="Times New Roman" w:eastAsia="Calibri" w:hAnsi="Times New Roman" w:cs="Times New Roman"/>
          <w:sz w:val="24"/>
          <w:szCs w:val="24"/>
          <w:lang w:eastAsia="ar-SA"/>
        </w:rPr>
        <w:t>-</w:t>
      </w:r>
      <w:r w:rsidR="006A1B53">
        <w:rPr>
          <w:rFonts w:ascii="Times New Roman" w:eastAsia="Calibri" w:hAnsi="Times New Roman" w:cs="Times New Roman"/>
          <w:sz w:val="24"/>
          <w:szCs w:val="24"/>
          <w:lang w:eastAsia="ar-SA"/>
        </w:rPr>
        <w:t>application</w:t>
      </w:r>
      <w:r w:rsidR="00446078">
        <w:rPr>
          <w:rFonts w:ascii="Times New Roman" w:eastAsia="Calibri" w:hAnsi="Times New Roman" w:cs="Times New Roman"/>
          <w:sz w:val="24"/>
          <w:szCs w:val="24"/>
          <w:lang w:eastAsia="ar-SA"/>
        </w:rPr>
        <w:t>”</w:t>
      </w:r>
      <w:r w:rsidR="006A1B53" w:rsidRPr="00B2457D">
        <w:rPr>
          <w:rFonts w:ascii="Times New Roman" w:eastAsia="Calibri" w:hAnsi="Times New Roman" w:cs="Times New Roman"/>
          <w:sz w:val="24"/>
          <w:szCs w:val="24"/>
          <w:lang w:val="bg-BG" w:eastAsia="ar-SA"/>
        </w:rPr>
        <w:t xml:space="preserve">, </w:t>
      </w:r>
      <w:r w:rsidR="006A1B53" w:rsidRPr="00B2457D">
        <w:rPr>
          <w:rFonts w:ascii="Times New Roman" w:eastAsia="Calibri" w:hAnsi="Times New Roman" w:cs="Times New Roman"/>
          <w:sz w:val="24"/>
          <w:szCs w:val="24"/>
          <w:lang w:eastAsia="ar-SA"/>
        </w:rPr>
        <w:t>a</w:t>
      </w:r>
      <w:r w:rsidR="006A1B53" w:rsidRPr="00B2457D">
        <w:rPr>
          <w:rFonts w:ascii="Times New Roman" w:eastAsia="Calibri" w:hAnsi="Times New Roman" w:cs="Times New Roman"/>
          <w:sz w:val="24"/>
          <w:szCs w:val="24"/>
          <w:lang w:val="bg-BG" w:eastAsia="ar-SA"/>
        </w:rPr>
        <w:t xml:space="preserve"> също и: </w:t>
      </w:r>
      <w:hyperlink r:id="rId9" w:history="1">
        <w:r w:rsidRPr="006A1B53">
          <w:rPr>
            <w:rStyle w:val="Hyperlink"/>
            <w:rFonts w:ascii="Times New Roman" w:eastAsia="Calibri" w:hAnsi="Times New Roman" w:cs="Times New Roman"/>
            <w:sz w:val="24"/>
            <w:szCs w:val="24"/>
            <w:lang w:val="bg-BG" w:eastAsia="ar-SA"/>
          </w:rPr>
          <w:t>https://eumis2020.government.bg/bg/s/Home/Manual</w:t>
        </w:r>
      </w:hyperlink>
      <w:r w:rsidRPr="006A1B53">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Системата предоставя възможност за коригиране, запазване и допълване на формуляра докато той е в работен режим (чернова). Всеки формуляр може да бъде записан локално, на файл в специален формат, който може да се отваря единствено от ИСУН 2020. Системата позволява зареждането на локално записан файл на формуляр за кандидатстване и редакция по него, от друг потребител, който е регистриран в системата, когато това е необходимо. </w:t>
      </w:r>
    </w:p>
    <w:p w14:paraId="07C47AF4" w14:textId="2F2D040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прикачва към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допълнително изискуемите от ПО документи </w:t>
      </w:r>
      <w:r w:rsidRPr="006C7310">
        <w:rPr>
          <w:rFonts w:ascii="Times New Roman" w:eastAsia="Calibri" w:hAnsi="Times New Roman" w:cs="Times New Roman"/>
          <w:sz w:val="24"/>
          <w:szCs w:val="24"/>
          <w:lang w:val="bg-BG" w:eastAsia="ar-SA"/>
        </w:rPr>
        <w:t xml:space="preserve">(посочени в т. </w:t>
      </w:r>
      <w:r w:rsidRPr="006C7310">
        <w:rPr>
          <w:rFonts w:ascii="Times New Roman" w:eastAsia="Calibri" w:hAnsi="Times New Roman" w:cs="Times New Roman"/>
          <w:sz w:val="24"/>
          <w:szCs w:val="24"/>
          <w:lang w:eastAsia="ar-SA"/>
        </w:rPr>
        <w:t>2</w:t>
      </w:r>
      <w:r w:rsidR="00F82ABC">
        <w:rPr>
          <w:rFonts w:ascii="Times New Roman" w:eastAsia="Calibri" w:hAnsi="Times New Roman" w:cs="Times New Roman"/>
          <w:sz w:val="24"/>
          <w:szCs w:val="24"/>
          <w:lang w:val="bg-BG" w:eastAsia="ar-SA"/>
        </w:rPr>
        <w:t>5</w:t>
      </w:r>
      <w:r w:rsidRPr="006C7310">
        <w:rPr>
          <w:rFonts w:ascii="Times New Roman" w:eastAsia="Calibri" w:hAnsi="Times New Roman" w:cs="Times New Roman"/>
          <w:sz w:val="24"/>
          <w:szCs w:val="24"/>
          <w:lang w:eastAsia="ar-SA"/>
        </w:rPr>
        <w:t xml:space="preserve"> </w:t>
      </w:r>
      <w:r w:rsidRPr="006C7310">
        <w:rPr>
          <w:rFonts w:ascii="Times New Roman" w:eastAsia="Calibri" w:hAnsi="Times New Roman" w:cs="Times New Roman"/>
          <w:sz w:val="24"/>
          <w:szCs w:val="24"/>
          <w:lang w:val="bg-BG" w:eastAsia="ar-SA"/>
        </w:rPr>
        <w:t>от Насоките за кандидатстване)</w:t>
      </w:r>
      <w:r w:rsidRPr="00FF7D81">
        <w:rPr>
          <w:rFonts w:ascii="Times New Roman" w:eastAsia="Calibri" w:hAnsi="Times New Roman" w:cs="Times New Roman"/>
          <w:sz w:val="24"/>
          <w:szCs w:val="24"/>
          <w:lang w:val="bg-BG" w:eastAsia="ar-SA"/>
        </w:rPr>
        <w:t xml:space="preserve"> в специално обособена секция. Моля обърнете внимание, че документите в тази секция не е задължително да са подписани с КЕП, в случай че същите са подписани на хартия и сканирани. </w:t>
      </w:r>
    </w:p>
    <w:p w14:paraId="17AD851C" w14:textId="51E8AD98"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Кандидатът указва в системата, че финализира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Преди да финализира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кандидатът може да го провери за грешки чрез бутон „Провери формуляра за грешки“ от менюто в долния край на екрана. </w:t>
      </w:r>
    </w:p>
    <w:p w14:paraId="76D84BED" w14:textId="66588572"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позволява запис на създадения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 за кандидатстване на работния компютър на кандидата, подписването му от един или повече представители на кандидата с КЕП и прикачване на генерираните файлове. </w:t>
      </w:r>
    </w:p>
    <w:p w14:paraId="62E5AB3F" w14:textId="6D044F76"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коректно извършване на описаните действия</w:t>
      </w:r>
      <w:r w:rsidR="00B3288B">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изпраща </w:t>
      </w:r>
      <w:r w:rsidR="00B3288B">
        <w:rPr>
          <w:rFonts w:ascii="Times New Roman" w:eastAsia="Calibri" w:hAnsi="Times New Roman" w:cs="Times New Roman"/>
          <w:sz w:val="24"/>
          <w:szCs w:val="24"/>
          <w:lang w:val="bg-BG" w:eastAsia="ar-SA"/>
        </w:rPr>
        <w:t>Ф</w:t>
      </w:r>
      <w:r w:rsidRPr="00FF7D81">
        <w:rPr>
          <w:rFonts w:ascii="Times New Roman" w:eastAsia="Calibri" w:hAnsi="Times New Roman" w:cs="Times New Roman"/>
          <w:sz w:val="24"/>
          <w:szCs w:val="24"/>
          <w:lang w:val="bg-BG" w:eastAsia="ar-SA"/>
        </w:rPr>
        <w:t xml:space="preserve">ормуляра за кандидатстване и документите към него чрез системата. </w:t>
      </w:r>
    </w:p>
    <w:p w14:paraId="1FE77C4F"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регистрира подаденото проектно предложение и генерира регистрационен номер. </w:t>
      </w:r>
    </w:p>
    <w:p w14:paraId="0E98B62C" w14:textId="77777777" w:rsidR="00A635B5" w:rsidRPr="00FF7D81" w:rsidRDefault="00A635B5" w:rsidP="00A635B5">
      <w:pPr>
        <w:widowControl w:val="0"/>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 </w:t>
      </w:r>
    </w:p>
    <w:p w14:paraId="139176CD" w14:textId="77777777" w:rsidR="00A635B5" w:rsidRPr="00FF7D81" w:rsidRDefault="00A635B5" w:rsidP="00A635B5">
      <w:pPr>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lastRenderedPageBreak/>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14:paraId="4E874E85" w14:textId="77777777" w:rsidR="00A635B5" w:rsidRPr="00AC7E2C"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000FF"/>
          <w:sz w:val="24"/>
          <w:szCs w:val="24"/>
          <w:u w:val="single"/>
          <w:lang w:eastAsia="ar-SA"/>
        </w:rPr>
      </w:pPr>
      <w:r w:rsidRPr="00AC7E2C">
        <w:rPr>
          <w:rFonts w:ascii="Times New Roman" w:eastAsia="Calibri" w:hAnsi="Times New Roman" w:cs="Times New Roman"/>
          <w:color w:val="0000FF"/>
          <w:sz w:val="24"/>
          <w:szCs w:val="24"/>
          <w:u w:val="single"/>
          <w:lang w:val="bg-BG" w:eastAsia="ar-SA"/>
        </w:rPr>
        <w:t xml:space="preserve"> https://www.youtube.com/watch?v=-yFYWpsnT54</w:t>
      </w:r>
    </w:p>
    <w:p w14:paraId="37DC1910" w14:textId="77777777" w:rsidR="00A635B5" w:rsidRDefault="00F2780B"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0" w:history="1">
        <w:r w:rsidR="00A635B5" w:rsidRPr="00FF7D81">
          <w:rPr>
            <w:rFonts w:ascii="Times New Roman" w:eastAsia="Calibri" w:hAnsi="Times New Roman" w:cs="Times New Roman"/>
            <w:color w:val="0000FF"/>
            <w:sz w:val="24"/>
            <w:szCs w:val="24"/>
            <w:u w:val="single"/>
            <w:lang w:val="bg-BG" w:eastAsia="ar-SA"/>
          </w:rPr>
          <w:t>https://www.youtube.com/watch?v=pX7nhlxmJAI</w:t>
        </w:r>
      </w:hyperlink>
    </w:p>
    <w:p w14:paraId="11BA3F00" w14:textId="77777777" w:rsidR="00A635B5" w:rsidRPr="00FF7D81" w:rsidRDefault="00F2780B"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1" w:history="1">
        <w:r w:rsidR="00A635B5" w:rsidRPr="00FF7D81">
          <w:rPr>
            <w:rFonts w:ascii="Times New Roman" w:eastAsia="Calibri" w:hAnsi="Times New Roman" w:cs="Times New Roman"/>
            <w:color w:val="0000FF"/>
            <w:sz w:val="24"/>
            <w:szCs w:val="24"/>
            <w:u w:val="single"/>
            <w:lang w:val="bg-BG" w:eastAsia="ar-SA"/>
          </w:rPr>
          <w:t>https://www.youtube.com/watch?v=__rq_vJCi7</w:t>
        </w:r>
      </w:hyperlink>
      <w:r w:rsidR="00A635B5" w:rsidRPr="00FF7D81">
        <w:rPr>
          <w:rFonts w:ascii="Times New Roman" w:eastAsia="Calibri" w:hAnsi="Times New Roman" w:cs="Times New Roman"/>
          <w:color w:val="0563C1"/>
          <w:sz w:val="24"/>
          <w:szCs w:val="24"/>
          <w:u w:val="single"/>
          <w:lang w:val="bg-BG" w:eastAsia="ar-SA"/>
        </w:rPr>
        <w:t>A</w:t>
      </w:r>
    </w:p>
    <w:p w14:paraId="310FA1B7"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060DDD">
        <w:rPr>
          <w:rFonts w:ascii="Times New Roman" w:eastAsia="Calibri" w:hAnsi="Times New Roman" w:cs="Times New Roman"/>
          <w:sz w:val="24"/>
          <w:szCs w:val="24"/>
          <w:lang w:val="bg-BG" w:eastAsia="ar-SA"/>
        </w:rPr>
        <w:t>До приключване на работата на оценителната комисия</w:t>
      </w:r>
      <w:r w:rsidRPr="00E20C32">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кандидатът има възможност да оттегли своето проектно предложение като подаде писмено искане в ПО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14:paraId="3FBBC498" w14:textId="5326D3A4" w:rsidR="00A635B5" w:rsidRPr="00FF7D81" w:rsidRDefault="00B83FC7"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29255C">
        <w:rPr>
          <w:rFonts w:ascii="Times New Roman" w:eastAsia="Calibri" w:hAnsi="Times New Roman" w:cs="Times New Roman"/>
          <w:sz w:val="24"/>
          <w:szCs w:val="24"/>
          <w:lang w:val="bg-BG" w:eastAsia="ar-SA"/>
        </w:rPr>
        <w:t xml:space="preserve">Формулярът за кандидатстване </w:t>
      </w:r>
      <w:r w:rsidR="00E20C32">
        <w:rPr>
          <w:rFonts w:ascii="Times New Roman" w:eastAsia="Calibri" w:hAnsi="Times New Roman" w:cs="Times New Roman"/>
          <w:sz w:val="24"/>
          <w:szCs w:val="24"/>
          <w:lang w:val="bg-BG" w:eastAsia="ar-SA"/>
        </w:rPr>
        <w:t xml:space="preserve">- </w:t>
      </w:r>
      <w:r w:rsidRPr="0029255C">
        <w:rPr>
          <w:rFonts w:ascii="Times New Roman" w:eastAsia="Calibri" w:hAnsi="Times New Roman" w:cs="Times New Roman"/>
          <w:sz w:val="24"/>
          <w:szCs w:val="24"/>
          <w:lang w:val="bg-BG" w:eastAsia="ar-SA"/>
        </w:rPr>
        <w:t xml:space="preserve"> </w:t>
      </w:r>
      <w:r w:rsidRPr="0029255C">
        <w:rPr>
          <w:rFonts w:ascii="Times New Roman" w:eastAsia="Calibri" w:hAnsi="Times New Roman" w:cs="Times New Roman"/>
          <w:b/>
          <w:sz w:val="24"/>
          <w:szCs w:val="24"/>
          <w:lang w:val="bg-BG" w:eastAsia="ar-SA"/>
        </w:rPr>
        <w:t>на английски език</w:t>
      </w:r>
      <w:r>
        <w:rPr>
          <w:rFonts w:ascii="Times New Roman" w:eastAsia="Calibri" w:hAnsi="Times New Roman" w:cs="Times New Roman"/>
          <w:b/>
          <w:sz w:val="24"/>
          <w:szCs w:val="24"/>
          <w:lang w:val="bg-BG" w:eastAsia="ar-SA"/>
        </w:rPr>
        <w:t xml:space="preserve"> </w:t>
      </w:r>
      <w:r w:rsidR="00E20C32">
        <w:rPr>
          <w:rFonts w:ascii="Times New Roman" w:eastAsia="Calibri" w:hAnsi="Times New Roman" w:cs="Times New Roman"/>
          <w:b/>
          <w:sz w:val="24"/>
          <w:szCs w:val="24"/>
          <w:lang w:val="bg-BG" w:eastAsia="ar-SA"/>
        </w:rPr>
        <w:t xml:space="preserve">и български език </w:t>
      </w:r>
      <w:r w:rsidR="00E20C32">
        <w:rPr>
          <w:rFonts w:ascii="Times New Roman" w:eastAsia="Calibri" w:hAnsi="Times New Roman" w:cs="Times New Roman"/>
          <w:sz w:val="24"/>
          <w:szCs w:val="24"/>
          <w:lang w:val="bg-BG" w:eastAsia="ar-SA"/>
        </w:rPr>
        <w:t xml:space="preserve"> - </w:t>
      </w:r>
      <w:r w:rsidRPr="00FF7D81">
        <w:rPr>
          <w:rFonts w:ascii="Times New Roman" w:eastAsia="Calibri" w:hAnsi="Times New Roman" w:cs="Times New Roman"/>
          <w:sz w:val="24"/>
          <w:szCs w:val="24"/>
          <w:lang w:val="bg-BG" w:eastAsia="ar-SA"/>
        </w:rPr>
        <w:t xml:space="preserve">трябва да бъде попълнен внимателно и максимално ясно, така че да може да бъде оценен правилно. </w:t>
      </w:r>
      <w:r w:rsidR="00A635B5" w:rsidRPr="00FF7D81">
        <w:rPr>
          <w:rFonts w:ascii="Times New Roman" w:eastAsia="Calibri" w:hAnsi="Times New Roman" w:cs="Times New Roman"/>
          <w:sz w:val="24"/>
          <w:szCs w:val="24"/>
          <w:lang w:val="bg-BG" w:eastAsia="ar-SA"/>
        </w:rPr>
        <w:t>Всякакви грешки или несъответствия, допуснати при попълване на Формуляра за кандидатстване могат да доведат до отхвърляне на проектното предложение.</w:t>
      </w:r>
    </w:p>
    <w:p w14:paraId="2171D044" w14:textId="7D9E7599"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При оценката на проектните предложения</w:t>
      </w:r>
      <w:r w:rsidR="00AD5AB1">
        <w:rPr>
          <w:rFonts w:ascii="Times New Roman" w:eastAsia="Calibri" w:hAnsi="Times New Roman" w:cs="Times New Roman"/>
          <w:sz w:val="24"/>
          <w:szCs w:val="24"/>
          <w:lang w:val="en-GB" w:eastAsia="ar-SA"/>
        </w:rPr>
        <w:t>,</w:t>
      </w:r>
      <w:r w:rsidRPr="00FF7D81">
        <w:rPr>
          <w:rFonts w:ascii="Times New Roman" w:eastAsia="Calibri" w:hAnsi="Times New Roman" w:cs="Times New Roman"/>
          <w:sz w:val="24"/>
          <w:szCs w:val="24"/>
          <w:lang w:val="bg-BG" w:eastAsia="ar-SA"/>
        </w:rPr>
        <w:t xml:space="preserve"> оценителната комисия може да изиска </w:t>
      </w:r>
      <w:r>
        <w:rPr>
          <w:rFonts w:ascii="Times New Roman" w:eastAsia="Calibri" w:hAnsi="Times New Roman" w:cs="Times New Roman"/>
          <w:sz w:val="24"/>
          <w:szCs w:val="24"/>
          <w:lang w:val="bg-BG" w:eastAsia="ar-SA"/>
        </w:rPr>
        <w:t xml:space="preserve">от кандидатите </w:t>
      </w:r>
      <w:r w:rsidRPr="00FF7D81">
        <w:rPr>
          <w:rFonts w:ascii="Times New Roman" w:eastAsia="Calibri" w:hAnsi="Times New Roman" w:cs="Times New Roman"/>
          <w:sz w:val="24"/>
          <w:szCs w:val="24"/>
          <w:lang w:val="bg-BG" w:eastAsia="ar-SA"/>
        </w:rPr>
        <w:t xml:space="preserve">допълнителна пояснителна информация или документ </w:t>
      </w:r>
      <w:r>
        <w:rPr>
          <w:rFonts w:ascii="Times New Roman" w:eastAsia="Calibri" w:hAnsi="Times New Roman" w:cs="Times New Roman"/>
          <w:sz w:val="24"/>
          <w:szCs w:val="24"/>
          <w:lang w:val="bg-BG" w:eastAsia="ar-SA"/>
        </w:rPr>
        <w:t xml:space="preserve">(единствено Формулярът за кандидатстване не може да се изисква допълнително, тъй като задължително следва да бъде попълнен и представен при подаването на документите). </w:t>
      </w:r>
      <w:r w:rsidRPr="00FF7D81">
        <w:rPr>
          <w:rFonts w:ascii="Times New Roman" w:eastAsia="Calibri" w:hAnsi="Times New Roman" w:cs="Times New Roman"/>
          <w:sz w:val="24"/>
          <w:szCs w:val="24"/>
          <w:lang w:val="bg-BG" w:eastAsia="ar-SA"/>
        </w:rPr>
        <w:t>Комуникацията с кандидатите се осъществява посредством Информационната система за управление и наблюдение</w:t>
      </w:r>
      <w:r w:rsidR="00DF1A43">
        <w:rPr>
          <w:rFonts w:ascii="Times New Roman" w:eastAsia="Calibri" w:hAnsi="Times New Roman" w:cs="Times New Roman"/>
          <w:sz w:val="24"/>
          <w:szCs w:val="24"/>
          <w:lang w:val="bg-BG" w:eastAsia="ar-SA"/>
        </w:rPr>
        <w:t xml:space="preserve"> -</w:t>
      </w:r>
      <w:r w:rsidRPr="00FF7D81">
        <w:rPr>
          <w:rFonts w:ascii="Times New Roman" w:eastAsia="Calibri" w:hAnsi="Times New Roman" w:cs="Times New Roman"/>
          <w:sz w:val="24"/>
          <w:szCs w:val="24"/>
          <w:lang w:val="bg-BG" w:eastAsia="ar-SA"/>
        </w:rPr>
        <w:t xml:space="preserve"> ИСУН 2020 чрез профила на кандидата и асоциирания към него електронен адрес на потребителя.</w:t>
      </w:r>
    </w:p>
    <w:p w14:paraId="264F7A66"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52176FA6" w14:textId="43125A67" w:rsidR="00A635B5" w:rsidRPr="00CA4DBB" w:rsidRDefault="00DF1A43" w:rsidP="00060DDD">
      <w:pPr>
        <w:suppressAutoHyphens/>
        <w:autoSpaceDE w:val="0"/>
        <w:autoSpaceDN w:val="0"/>
        <w:adjustRightInd w:val="0"/>
        <w:spacing w:before="120" w:after="120" w:line="360" w:lineRule="auto"/>
        <w:ind w:left="27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23. </w:t>
      </w:r>
      <w:r w:rsidR="00A635B5" w:rsidRPr="00CA4DBB">
        <w:rPr>
          <w:rFonts w:ascii="Times New Roman" w:eastAsia="Times New Roman" w:hAnsi="Times New Roman" w:cs="Times New Roman"/>
          <w:b/>
          <w:color w:val="000000"/>
          <w:sz w:val="24"/>
          <w:szCs w:val="24"/>
          <w:u w:val="single"/>
          <w:lang w:val="bg-BG"/>
        </w:rPr>
        <w:t xml:space="preserve">Краен срок за подаване на </w:t>
      </w:r>
      <w:r w:rsidR="00A635B5">
        <w:rPr>
          <w:rFonts w:ascii="Times New Roman" w:eastAsia="Times New Roman" w:hAnsi="Times New Roman" w:cs="Times New Roman"/>
          <w:b/>
          <w:color w:val="000000"/>
          <w:sz w:val="24"/>
          <w:szCs w:val="24"/>
          <w:u w:val="single"/>
          <w:lang w:val="bg-BG"/>
        </w:rPr>
        <w:t xml:space="preserve">предефинирания проект </w:t>
      </w:r>
    </w:p>
    <w:p w14:paraId="68230FEA" w14:textId="7B83BCD9" w:rsidR="00A635B5" w:rsidRPr="00FF7D81" w:rsidRDefault="00A635B5" w:rsidP="005752B4">
      <w:pPr>
        <w:autoSpaceDE w:val="0"/>
        <w:autoSpaceDN w:val="0"/>
        <w:adjustRightInd w:val="0"/>
        <w:spacing w:before="120" w:after="120" w:line="360" w:lineRule="auto"/>
        <w:ind w:firstLine="720"/>
        <w:jc w:val="both"/>
        <w:rPr>
          <w:rFonts w:ascii="Times New Roman" w:eastAsia="Times New Roman" w:hAnsi="Times New Roman" w:cs="Times New Roman"/>
          <w:color w:val="000000"/>
          <w:sz w:val="24"/>
          <w:szCs w:val="24"/>
          <w:lang w:val="bg-BG"/>
        </w:rPr>
      </w:pPr>
      <w:r w:rsidRPr="00AB314D">
        <w:rPr>
          <w:rFonts w:ascii="Times New Roman" w:eastAsia="Times New Roman" w:hAnsi="Times New Roman" w:cs="Times New Roman"/>
          <w:color w:val="000000"/>
          <w:sz w:val="24"/>
          <w:szCs w:val="24"/>
          <w:lang w:val="bg-BG"/>
        </w:rPr>
        <w:t>Крайният срок за подаване на проектното предложени</w:t>
      </w:r>
      <w:r w:rsidR="00AD5AB1">
        <w:rPr>
          <w:rFonts w:ascii="Times New Roman" w:eastAsia="Times New Roman" w:hAnsi="Times New Roman" w:cs="Times New Roman"/>
          <w:color w:val="000000"/>
          <w:sz w:val="24"/>
          <w:szCs w:val="24"/>
          <w:lang w:val="en-GB"/>
        </w:rPr>
        <w:t>e</w:t>
      </w:r>
      <w:r w:rsidRPr="00AB314D">
        <w:rPr>
          <w:rFonts w:ascii="Times New Roman" w:eastAsia="Times New Roman" w:hAnsi="Times New Roman" w:cs="Times New Roman"/>
          <w:color w:val="000000"/>
          <w:sz w:val="24"/>
          <w:szCs w:val="24"/>
          <w:lang w:val="bg-BG"/>
        </w:rPr>
        <w:t xml:space="preserve"> </w:t>
      </w:r>
      <w:r w:rsidRPr="00B2457D">
        <w:rPr>
          <w:rFonts w:ascii="Times New Roman" w:eastAsia="Times New Roman" w:hAnsi="Times New Roman" w:cs="Times New Roman"/>
          <w:color w:val="000000"/>
          <w:sz w:val="24"/>
          <w:szCs w:val="24"/>
          <w:lang w:val="bg-BG"/>
        </w:rPr>
        <w:t xml:space="preserve">е </w:t>
      </w:r>
      <w:r w:rsidR="00DF1A43">
        <w:rPr>
          <w:rFonts w:ascii="Times New Roman" w:eastAsia="Times New Roman" w:hAnsi="Times New Roman" w:cs="Times New Roman"/>
          <w:color w:val="000000"/>
          <w:sz w:val="24"/>
          <w:szCs w:val="24"/>
          <w:lang w:val="bg-BG"/>
        </w:rPr>
        <w:t xml:space="preserve">един месец след публикуване на настоящите Насоки за кандидатстване: </w:t>
      </w:r>
      <w:r w:rsidR="002359FB" w:rsidRPr="002359FB">
        <w:rPr>
          <w:rFonts w:ascii="Times New Roman" w:eastAsia="Times New Roman" w:hAnsi="Times New Roman" w:cs="Times New Roman"/>
          <w:b/>
          <w:color w:val="000000"/>
          <w:sz w:val="24"/>
          <w:szCs w:val="24"/>
        </w:rPr>
        <w:t xml:space="preserve">5 </w:t>
      </w:r>
      <w:r w:rsidR="002359FB" w:rsidRPr="002359FB">
        <w:rPr>
          <w:rFonts w:ascii="Times New Roman" w:eastAsia="Times New Roman" w:hAnsi="Times New Roman" w:cs="Times New Roman"/>
          <w:b/>
          <w:color w:val="000000"/>
          <w:sz w:val="24"/>
          <w:szCs w:val="24"/>
          <w:lang w:val="bg-BG"/>
        </w:rPr>
        <w:t>юни</w:t>
      </w:r>
      <w:r w:rsidR="00AB314D" w:rsidRPr="002359FB">
        <w:rPr>
          <w:rFonts w:ascii="Times New Roman" w:eastAsia="Times New Roman" w:hAnsi="Times New Roman" w:cs="Times New Roman"/>
          <w:b/>
          <w:color w:val="000000"/>
          <w:sz w:val="24"/>
          <w:szCs w:val="24"/>
          <w:lang w:val="bg-BG"/>
        </w:rPr>
        <w:t xml:space="preserve"> 20</w:t>
      </w:r>
      <w:r w:rsidR="00DF1A43" w:rsidRPr="002359FB">
        <w:rPr>
          <w:rFonts w:ascii="Times New Roman" w:eastAsia="Times New Roman" w:hAnsi="Times New Roman" w:cs="Times New Roman"/>
          <w:b/>
          <w:color w:val="000000"/>
          <w:sz w:val="24"/>
          <w:szCs w:val="24"/>
          <w:lang w:val="bg-BG"/>
        </w:rPr>
        <w:t>20</w:t>
      </w:r>
      <w:r w:rsidR="00AB314D" w:rsidRPr="002359FB">
        <w:rPr>
          <w:rFonts w:ascii="Times New Roman" w:eastAsia="Times New Roman" w:hAnsi="Times New Roman" w:cs="Times New Roman"/>
          <w:b/>
          <w:color w:val="000000"/>
          <w:sz w:val="24"/>
          <w:szCs w:val="24"/>
          <w:lang w:val="bg-BG"/>
        </w:rPr>
        <w:t xml:space="preserve"> </w:t>
      </w:r>
      <w:r w:rsidRPr="002359FB">
        <w:rPr>
          <w:rFonts w:ascii="Times New Roman" w:eastAsia="Times New Roman" w:hAnsi="Times New Roman" w:cs="Times New Roman"/>
          <w:b/>
          <w:color w:val="000000"/>
          <w:sz w:val="24"/>
          <w:szCs w:val="24"/>
          <w:lang w:val="bg-BG"/>
        </w:rPr>
        <w:t xml:space="preserve">г., </w:t>
      </w:r>
      <w:r w:rsidR="00AB314D" w:rsidRPr="002359FB">
        <w:rPr>
          <w:rFonts w:ascii="Times New Roman" w:eastAsia="Times New Roman" w:hAnsi="Times New Roman" w:cs="Times New Roman"/>
          <w:b/>
          <w:color w:val="000000"/>
          <w:sz w:val="24"/>
          <w:szCs w:val="24"/>
          <w:lang w:val="bg-BG"/>
        </w:rPr>
        <w:t>18</w:t>
      </w:r>
      <w:r w:rsidR="002359FB">
        <w:rPr>
          <w:rFonts w:ascii="Times New Roman" w:eastAsia="Times New Roman" w:hAnsi="Times New Roman" w:cs="Times New Roman"/>
          <w:b/>
          <w:color w:val="000000"/>
          <w:sz w:val="24"/>
          <w:szCs w:val="24"/>
          <w:lang w:val="bg-BG"/>
        </w:rPr>
        <w:t>:00</w:t>
      </w:r>
      <w:r w:rsidR="00AB314D" w:rsidRPr="002359FB">
        <w:rPr>
          <w:rFonts w:ascii="Times New Roman" w:eastAsia="Times New Roman" w:hAnsi="Times New Roman" w:cs="Times New Roman"/>
          <w:b/>
          <w:color w:val="000000"/>
          <w:sz w:val="24"/>
          <w:szCs w:val="24"/>
          <w:lang w:val="bg-BG"/>
        </w:rPr>
        <w:t xml:space="preserve"> </w:t>
      </w:r>
      <w:r w:rsidRPr="002359FB">
        <w:rPr>
          <w:rFonts w:ascii="Times New Roman" w:eastAsia="Times New Roman" w:hAnsi="Times New Roman" w:cs="Times New Roman"/>
          <w:b/>
          <w:color w:val="000000"/>
          <w:sz w:val="24"/>
          <w:szCs w:val="24"/>
          <w:lang w:val="bg-BG"/>
        </w:rPr>
        <w:t>ч.</w:t>
      </w:r>
    </w:p>
    <w:p w14:paraId="24267155"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p>
    <w:p w14:paraId="71D67DE0" w14:textId="3191B80E" w:rsidR="00A635B5" w:rsidRPr="00D7156A" w:rsidRDefault="00DF1A43" w:rsidP="00060DDD">
      <w:pPr>
        <w:suppressAutoHyphens/>
        <w:autoSpaceDE w:val="0"/>
        <w:autoSpaceDN w:val="0"/>
        <w:adjustRightInd w:val="0"/>
        <w:spacing w:before="120" w:after="120" w:line="360" w:lineRule="auto"/>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24. </w:t>
      </w:r>
      <w:r w:rsidR="00A635B5">
        <w:rPr>
          <w:rFonts w:ascii="Times New Roman" w:eastAsia="Times New Roman" w:hAnsi="Times New Roman" w:cs="Times New Roman"/>
          <w:b/>
          <w:color w:val="000000"/>
          <w:sz w:val="24"/>
          <w:szCs w:val="24"/>
          <w:u w:val="single"/>
          <w:lang w:val="bg-BG"/>
        </w:rPr>
        <w:t xml:space="preserve">Процедура по </w:t>
      </w:r>
      <w:r w:rsidR="00A635B5" w:rsidRPr="00D7156A">
        <w:rPr>
          <w:rFonts w:ascii="Times New Roman" w:eastAsia="Times New Roman" w:hAnsi="Times New Roman" w:cs="Times New Roman"/>
          <w:b/>
          <w:color w:val="000000"/>
          <w:sz w:val="24"/>
          <w:szCs w:val="24"/>
          <w:u w:val="single"/>
          <w:lang w:val="bg-BG"/>
        </w:rPr>
        <w:t xml:space="preserve">оценяване на </w:t>
      </w:r>
      <w:r w:rsidR="00A635B5">
        <w:rPr>
          <w:rFonts w:ascii="Times New Roman" w:eastAsia="Times New Roman" w:hAnsi="Times New Roman" w:cs="Times New Roman"/>
          <w:b/>
          <w:color w:val="000000"/>
          <w:sz w:val="24"/>
          <w:szCs w:val="24"/>
          <w:u w:val="single"/>
          <w:lang w:val="bg-BG"/>
        </w:rPr>
        <w:t>предефинирания проект</w:t>
      </w:r>
      <w:r w:rsidR="00A635B5" w:rsidRPr="00D7156A">
        <w:rPr>
          <w:rFonts w:ascii="Times New Roman" w:eastAsia="Times New Roman" w:hAnsi="Times New Roman" w:cs="Times New Roman"/>
          <w:b/>
          <w:color w:val="000000"/>
          <w:sz w:val="24"/>
          <w:szCs w:val="24"/>
          <w:u w:val="single"/>
          <w:lang w:val="bg-BG"/>
        </w:rPr>
        <w:t>:</w:t>
      </w:r>
    </w:p>
    <w:p w14:paraId="4CA7FCD3" w14:textId="38EFF4CA" w:rsidR="00A635B5" w:rsidRPr="006E0196" w:rsidRDefault="00A635B5" w:rsidP="00E35F33">
      <w:pPr>
        <w:spacing w:before="120" w:after="120" w:line="360" w:lineRule="auto"/>
        <w:ind w:right="30" w:firstLine="720"/>
        <w:jc w:val="both"/>
        <w:rPr>
          <w:rFonts w:ascii="Times New Roman" w:eastAsia="Times New Roman" w:hAnsi="Times New Roman" w:cs="Times New Roman"/>
          <w:sz w:val="24"/>
          <w:szCs w:val="24"/>
          <w:lang w:val="bg-BG" w:eastAsia="bg-BG"/>
        </w:rPr>
      </w:pPr>
      <w:r w:rsidRPr="00322CD4">
        <w:rPr>
          <w:rFonts w:ascii="Times New Roman" w:eastAsia="Times New Roman" w:hAnsi="Times New Roman" w:cs="Times New Roman"/>
          <w:sz w:val="24"/>
          <w:szCs w:val="24"/>
          <w:lang w:val="bg-BG" w:eastAsia="bg-BG"/>
        </w:rPr>
        <w:lastRenderedPageBreak/>
        <w:t xml:space="preserve">Въпреки че концепцията за предефинирания проект е предварително одобрена от донорите и включена в </w:t>
      </w:r>
      <w:r>
        <w:rPr>
          <w:rFonts w:ascii="Times New Roman" w:eastAsia="Times New Roman" w:hAnsi="Times New Roman" w:cs="Times New Roman"/>
          <w:sz w:val="24"/>
          <w:szCs w:val="24"/>
          <w:lang w:val="bg-BG" w:eastAsia="bg-BG"/>
        </w:rPr>
        <w:t>П</w:t>
      </w:r>
      <w:r w:rsidRPr="00322CD4">
        <w:rPr>
          <w:rFonts w:ascii="Times New Roman" w:eastAsia="Times New Roman" w:hAnsi="Times New Roman" w:cs="Times New Roman"/>
          <w:sz w:val="24"/>
          <w:szCs w:val="24"/>
          <w:lang w:val="bg-BG" w:eastAsia="bg-BG"/>
        </w:rPr>
        <w:t xml:space="preserve">рограмното споразумение, при представянето на финалния (подробно разработен) вариант на проекта, Програмният оператор следва да провери </w:t>
      </w:r>
      <w:r>
        <w:rPr>
          <w:rFonts w:ascii="Times New Roman" w:eastAsia="Times New Roman" w:hAnsi="Times New Roman" w:cs="Times New Roman"/>
          <w:sz w:val="24"/>
          <w:szCs w:val="24"/>
          <w:lang w:val="bg-BG" w:eastAsia="bg-BG"/>
        </w:rPr>
        <w:t>дали</w:t>
      </w:r>
      <w:r w:rsidRPr="006E0196">
        <w:rPr>
          <w:rFonts w:ascii="Times New Roman" w:eastAsia="Times New Roman" w:hAnsi="Times New Roman" w:cs="Times New Roman"/>
          <w:sz w:val="24"/>
          <w:szCs w:val="24"/>
          <w:lang w:val="bg-BG" w:eastAsia="bg-BG"/>
        </w:rPr>
        <w:t xml:space="preserve"> проектът отговаря както на общите изисквания на чл.</w:t>
      </w:r>
      <w:r>
        <w:rPr>
          <w:rFonts w:ascii="Times New Roman" w:eastAsia="Times New Roman" w:hAnsi="Times New Roman" w:cs="Times New Roman"/>
          <w:sz w:val="24"/>
          <w:szCs w:val="24"/>
          <w:lang w:eastAsia="bg-BG"/>
        </w:rPr>
        <w:t xml:space="preserve"> </w:t>
      </w:r>
      <w:r w:rsidRPr="006E0196">
        <w:rPr>
          <w:rFonts w:ascii="Times New Roman" w:eastAsia="Times New Roman" w:hAnsi="Times New Roman" w:cs="Times New Roman"/>
          <w:sz w:val="24"/>
          <w:szCs w:val="24"/>
          <w:lang w:val="bg-BG" w:eastAsia="bg-BG"/>
        </w:rPr>
        <w:t>7.4. от Регламента, така и на специфичните изис</w:t>
      </w:r>
      <w:r>
        <w:rPr>
          <w:rFonts w:ascii="Times New Roman" w:eastAsia="Times New Roman" w:hAnsi="Times New Roman" w:cs="Times New Roman"/>
          <w:sz w:val="24"/>
          <w:szCs w:val="24"/>
          <w:lang w:val="bg-BG" w:eastAsia="bg-BG"/>
        </w:rPr>
        <w:t>к</w:t>
      </w:r>
      <w:r w:rsidRPr="006E0196">
        <w:rPr>
          <w:rFonts w:ascii="Times New Roman" w:eastAsia="Times New Roman" w:hAnsi="Times New Roman" w:cs="Times New Roman"/>
          <w:sz w:val="24"/>
          <w:szCs w:val="24"/>
          <w:lang w:val="bg-BG" w:eastAsia="bg-BG"/>
        </w:rPr>
        <w:t>вания, описани в Насоките за кандидатстване на съответния предефиниран проект.</w:t>
      </w:r>
    </w:p>
    <w:p w14:paraId="639B0DA1" w14:textId="688EBDE6" w:rsidR="00A635B5" w:rsidRPr="00AA5E79"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Ръководителят на ПО определя комисия, която да извърши оценката на предефинирания проект, като посочва конкретните задачи и отговорности на всеки от членовете на комисията, както и срока, в който тя трябва да приключи работата си. </w:t>
      </w:r>
      <w:r w:rsidRPr="005C7436">
        <w:rPr>
          <w:rFonts w:ascii="Times New Roman" w:eastAsia="Times New Roman" w:hAnsi="Times New Roman" w:cs="Times New Roman"/>
          <w:sz w:val="24"/>
          <w:szCs w:val="24"/>
          <w:lang w:val="bg-BG" w:eastAsia="bg-BG"/>
        </w:rPr>
        <w:t>Представители на НКЗ</w:t>
      </w:r>
      <w:r w:rsidRPr="005C7436">
        <w:rPr>
          <w:rFonts w:ascii="Times New Roman" w:eastAsia="Times New Roman" w:hAnsi="Times New Roman" w:cs="Times New Roman"/>
          <w:sz w:val="24"/>
          <w:szCs w:val="24"/>
          <w:lang w:eastAsia="bg-BG"/>
        </w:rPr>
        <w:t xml:space="preserve"> </w:t>
      </w:r>
      <w:r w:rsidRPr="005C7436">
        <w:rPr>
          <w:rFonts w:ascii="Times New Roman" w:eastAsia="Times New Roman" w:hAnsi="Times New Roman" w:cs="Times New Roman"/>
          <w:sz w:val="24"/>
          <w:szCs w:val="24"/>
          <w:lang w:val="bg-BG" w:eastAsia="bg-BG"/>
        </w:rPr>
        <w:t xml:space="preserve">и ОФМ се поканват да вземат участие в оценителния процес </w:t>
      </w:r>
      <w:r>
        <w:rPr>
          <w:rFonts w:ascii="Times New Roman" w:eastAsia="Times New Roman" w:hAnsi="Times New Roman" w:cs="Times New Roman"/>
          <w:sz w:val="24"/>
          <w:szCs w:val="24"/>
          <w:lang w:val="bg-BG" w:eastAsia="bg-BG"/>
        </w:rPr>
        <w:t>като</w:t>
      </w:r>
      <w:r w:rsidRPr="005C7436">
        <w:rPr>
          <w:rFonts w:ascii="Times New Roman" w:eastAsia="Times New Roman" w:hAnsi="Times New Roman" w:cs="Times New Roman"/>
          <w:sz w:val="24"/>
          <w:szCs w:val="24"/>
          <w:lang w:val="bg-BG" w:eastAsia="bg-BG"/>
        </w:rPr>
        <w:t xml:space="preserve"> наблюдатели.</w:t>
      </w:r>
    </w:p>
    <w:p w14:paraId="4E66D7AB" w14:textId="3AAECEDF" w:rsidR="00A635B5" w:rsidRDefault="00A635B5" w:rsidP="00EB4E54">
      <w:pPr>
        <w:spacing w:before="120" w:after="120" w:line="360" w:lineRule="auto"/>
        <w:ind w:right="30" w:firstLine="540"/>
        <w:jc w:val="both"/>
        <w:rPr>
          <w:rFonts w:ascii="Times New Roman" w:eastAsia="Calibri" w:hAnsi="Times New Roman" w:cs="Times New Roman"/>
          <w:sz w:val="24"/>
          <w:szCs w:val="24"/>
          <w:lang w:val="bg-BG" w:eastAsia="ar-SA"/>
        </w:rPr>
      </w:pPr>
      <w:r>
        <w:rPr>
          <w:rFonts w:ascii="Times New Roman" w:eastAsia="Times New Roman" w:hAnsi="Times New Roman" w:cs="Times New Roman"/>
          <w:sz w:val="24"/>
          <w:szCs w:val="24"/>
          <w:lang w:val="bg-BG" w:eastAsia="bg-BG"/>
        </w:rPr>
        <w:tab/>
      </w:r>
      <w:r>
        <w:rPr>
          <w:rFonts w:ascii="Times New Roman" w:eastAsia="Calibri" w:hAnsi="Times New Roman" w:cs="Times New Roman"/>
          <w:sz w:val="24"/>
          <w:szCs w:val="24"/>
          <w:lang w:val="bg-BG" w:eastAsia="ar-SA"/>
        </w:rPr>
        <w:t>Проектът</w:t>
      </w:r>
      <w:r w:rsidRPr="00FF7D81">
        <w:rPr>
          <w:rFonts w:ascii="Times New Roman" w:eastAsia="Calibri" w:hAnsi="Times New Roman" w:cs="Times New Roman"/>
          <w:sz w:val="24"/>
          <w:szCs w:val="24"/>
          <w:lang w:val="bg-BG" w:eastAsia="ar-SA"/>
        </w:rPr>
        <w:t xml:space="preserve"> се оценява в съответствие с критериите</w:t>
      </w:r>
      <w:r>
        <w:rPr>
          <w:rFonts w:ascii="Times New Roman" w:eastAsia="Calibri" w:hAnsi="Times New Roman" w:cs="Times New Roman"/>
          <w:sz w:val="24"/>
          <w:szCs w:val="24"/>
          <w:lang w:val="bg-BG" w:eastAsia="ar-SA"/>
        </w:rPr>
        <w:t xml:space="preserve"> и методиката</w:t>
      </w:r>
      <w:r>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val="bg-BG" w:eastAsia="ar-SA"/>
        </w:rPr>
        <w:t>в оценителната таблица</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приложена към</w:t>
      </w:r>
      <w:r w:rsidRPr="00FF7D81">
        <w:rPr>
          <w:rFonts w:ascii="Times New Roman" w:eastAsia="Calibri" w:hAnsi="Times New Roman" w:cs="Times New Roman"/>
          <w:sz w:val="24"/>
          <w:szCs w:val="24"/>
          <w:lang w:val="bg-BG" w:eastAsia="ar-SA"/>
        </w:rPr>
        <w:t xml:space="preserve"> </w:t>
      </w:r>
      <w:r w:rsidRPr="002809C5">
        <w:rPr>
          <w:rFonts w:ascii="Times New Roman" w:eastAsia="Calibri" w:hAnsi="Times New Roman" w:cs="Times New Roman"/>
          <w:sz w:val="24"/>
          <w:szCs w:val="24"/>
          <w:lang w:val="bg-BG" w:eastAsia="ar-SA"/>
        </w:rPr>
        <w:t>настоящите Насоки за кандидатстване</w:t>
      </w:r>
      <w:r w:rsidRPr="00FF7D81">
        <w:rPr>
          <w:rFonts w:ascii="Times New Roman" w:eastAsia="Calibri" w:hAnsi="Times New Roman" w:cs="Times New Roman"/>
          <w:sz w:val="24"/>
          <w:szCs w:val="24"/>
          <w:lang w:val="bg-BG" w:eastAsia="ar-SA"/>
        </w:rPr>
        <w:t xml:space="preserve">. Критериите </w:t>
      </w:r>
      <w:r>
        <w:rPr>
          <w:rFonts w:ascii="Times New Roman" w:eastAsia="Calibri" w:hAnsi="Times New Roman" w:cs="Times New Roman"/>
          <w:sz w:val="24"/>
          <w:szCs w:val="24"/>
          <w:lang w:val="bg-BG" w:eastAsia="ar-SA"/>
        </w:rPr>
        <w:t xml:space="preserve">са съгласувани с партньорите на Програмния оператор и </w:t>
      </w:r>
      <w:r w:rsidRPr="00FF7D81">
        <w:rPr>
          <w:rFonts w:ascii="Times New Roman" w:eastAsia="Calibri" w:hAnsi="Times New Roman" w:cs="Times New Roman"/>
          <w:sz w:val="24"/>
          <w:szCs w:val="24"/>
          <w:lang w:val="bg-BG" w:eastAsia="ar-SA"/>
        </w:rPr>
        <w:t xml:space="preserve">не подлежат на изменение по време на провеждането на процедурата. </w:t>
      </w:r>
    </w:p>
    <w:p w14:paraId="5A6C9077"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Оценката се извършва в системата ИСУН 2020 и се документира чрез попълването на оценителни таблици. </w:t>
      </w:r>
    </w:p>
    <w:p w14:paraId="11EEFACD" w14:textId="77777777" w:rsidR="00A635B5" w:rsidRPr="00BF7BA0"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AA5E79">
        <w:rPr>
          <w:rFonts w:ascii="Times New Roman" w:eastAsia="Calibri" w:hAnsi="Times New Roman" w:cs="Times New Roman"/>
          <w:sz w:val="24"/>
          <w:szCs w:val="24"/>
          <w:lang w:val="bg-BG" w:eastAsia="ar-SA"/>
        </w:rPr>
        <w:t>Оценката на  предефинирания проект  включва</w:t>
      </w:r>
      <w:r w:rsidRPr="00BF7BA0">
        <w:rPr>
          <w:rFonts w:ascii="Times New Roman" w:eastAsia="Calibri" w:hAnsi="Times New Roman" w:cs="Times New Roman"/>
          <w:sz w:val="24"/>
          <w:szCs w:val="24"/>
          <w:lang w:val="bg-BG" w:eastAsia="ar-SA"/>
        </w:rPr>
        <w:t xml:space="preserve"> следните два етапа:</w:t>
      </w:r>
    </w:p>
    <w:p w14:paraId="18184E96" w14:textId="77777777" w:rsidR="00A635B5" w:rsidRPr="009931E9"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305A64">
        <w:rPr>
          <w:rFonts w:ascii="Times New Roman" w:eastAsia="Times New Roman" w:hAnsi="Times New Roman" w:cs="Times New Roman"/>
          <w:sz w:val="24"/>
          <w:szCs w:val="24"/>
          <w:lang w:val="bg-BG" w:eastAsia="bg-BG"/>
        </w:rPr>
        <w:t xml:space="preserve">Съгласно чл. 6.5.3 от Регламента, </w:t>
      </w:r>
      <w:r w:rsidRPr="009931E9">
        <w:rPr>
          <w:rFonts w:ascii="Times New Roman" w:eastAsia="Times New Roman" w:hAnsi="Times New Roman" w:cs="Times New Roman"/>
          <w:sz w:val="24"/>
          <w:szCs w:val="24"/>
          <w:lang w:val="bg-BG" w:eastAsia="bg-BG"/>
        </w:rPr>
        <w:t xml:space="preserve">ПО извършва проверка на всички подадени по проекта документи, за да се увери, че  те отговарят на </w:t>
      </w:r>
      <w:r w:rsidRPr="00921823">
        <w:rPr>
          <w:rFonts w:ascii="Times New Roman" w:eastAsia="Times New Roman" w:hAnsi="Times New Roman" w:cs="Times New Roman"/>
          <w:sz w:val="24"/>
          <w:szCs w:val="24"/>
          <w:lang w:val="bg-BG" w:eastAsia="bg-BG"/>
        </w:rPr>
        <w:t xml:space="preserve">националното и европейското законодателство. </w:t>
      </w:r>
      <w:r w:rsidRPr="006E0196">
        <w:rPr>
          <w:rFonts w:ascii="Times New Roman" w:eastAsia="Times New Roman" w:hAnsi="Times New Roman" w:cs="Times New Roman"/>
          <w:sz w:val="24"/>
          <w:szCs w:val="24"/>
          <w:lang w:val="bg-BG" w:eastAsia="bg-BG"/>
        </w:rPr>
        <w:t>Ако някои от документите липсват или не са представени в нужния вид, на кандидат</w:t>
      </w:r>
      <w:r>
        <w:rPr>
          <w:rFonts w:ascii="Times New Roman" w:eastAsia="Times New Roman" w:hAnsi="Times New Roman" w:cs="Times New Roman"/>
          <w:sz w:val="24"/>
          <w:szCs w:val="24"/>
          <w:lang w:val="bg-BG" w:eastAsia="bg-BG"/>
        </w:rPr>
        <w:t>а</w:t>
      </w:r>
      <w:r w:rsidRPr="006E0196">
        <w:rPr>
          <w:rFonts w:ascii="Times New Roman" w:eastAsia="Times New Roman" w:hAnsi="Times New Roman" w:cs="Times New Roman"/>
          <w:sz w:val="24"/>
          <w:szCs w:val="24"/>
          <w:lang w:val="bg-BG" w:eastAsia="bg-BG"/>
        </w:rPr>
        <w:t xml:space="preserve"> се дава разумен срок (не по-малък от една седмица) да ги предостави. </w:t>
      </w:r>
    </w:p>
    <w:p w14:paraId="778B883C" w14:textId="1D9E6EA8" w:rsidR="00A635B5" w:rsidRDefault="00A635B5" w:rsidP="00574487">
      <w:pPr>
        <w:pStyle w:val="ListParagraph"/>
        <w:numPr>
          <w:ilvl w:val="0"/>
          <w:numId w:val="4"/>
        </w:numPr>
        <w:spacing w:before="120" w:after="120" w:line="360" w:lineRule="auto"/>
        <w:ind w:left="0" w:right="288" w:firstLine="540"/>
        <w:jc w:val="both"/>
        <w:rPr>
          <w:rFonts w:ascii="Times New Roman" w:eastAsia="Times New Roman" w:hAnsi="Times New Roman" w:cs="Times New Roman"/>
          <w:sz w:val="24"/>
          <w:szCs w:val="24"/>
          <w:lang w:val="bg-BG" w:eastAsia="bg-BG"/>
        </w:rPr>
      </w:pPr>
      <w:r w:rsidRPr="009931E9">
        <w:rPr>
          <w:rFonts w:ascii="Times New Roman" w:eastAsia="Times New Roman" w:hAnsi="Times New Roman" w:cs="Times New Roman"/>
          <w:sz w:val="24"/>
          <w:szCs w:val="24"/>
          <w:lang w:val="bg-BG" w:eastAsia="bg-BG"/>
        </w:rPr>
        <w:t xml:space="preserve">Оценката на самото качество на предефинирания проект се извършва от </w:t>
      </w:r>
      <w:r w:rsidRPr="009931E9">
        <w:rPr>
          <w:rFonts w:ascii="Times New Roman" w:eastAsia="Times New Roman" w:hAnsi="Times New Roman" w:cs="Times New Roman"/>
          <w:b/>
          <w:sz w:val="24"/>
          <w:szCs w:val="24"/>
          <w:lang w:val="bg-BG" w:eastAsia="bg-BG"/>
        </w:rPr>
        <w:t xml:space="preserve"> </w:t>
      </w:r>
      <w:r w:rsidRPr="009931E9">
        <w:rPr>
          <w:rFonts w:ascii="Times New Roman" w:eastAsia="Times New Roman" w:hAnsi="Times New Roman" w:cs="Times New Roman"/>
          <w:sz w:val="24"/>
          <w:szCs w:val="24"/>
          <w:lang w:val="bg-BG" w:eastAsia="bg-BG"/>
        </w:rPr>
        <w:t xml:space="preserve">двама независими оценители (от които поне единият </w:t>
      </w:r>
      <w:r>
        <w:rPr>
          <w:rFonts w:ascii="Times New Roman" w:eastAsia="Times New Roman" w:hAnsi="Times New Roman" w:cs="Times New Roman"/>
          <w:sz w:val="24"/>
          <w:szCs w:val="24"/>
          <w:lang w:val="bg-BG" w:eastAsia="bg-BG"/>
        </w:rPr>
        <w:t>е</w:t>
      </w:r>
      <w:r w:rsidRPr="009931E9">
        <w:rPr>
          <w:rFonts w:ascii="Times New Roman" w:eastAsia="Times New Roman" w:hAnsi="Times New Roman" w:cs="Times New Roman"/>
          <w:sz w:val="24"/>
          <w:szCs w:val="24"/>
          <w:lang w:val="bg-BG" w:eastAsia="bg-BG"/>
        </w:rPr>
        <w:t xml:space="preserve"> външен за Програмния оператор).</w:t>
      </w:r>
      <w:r w:rsidR="00EB4E54">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Всеки от оценителите проверява съответствието на проекта с критериите, публикувани в Насоките за кандидатстване и отразява преценката си в съответния оценителен лист. В случай че са необходими някакви пояснения от страна на бенефициента, оценителите могат да му ги поискат писмено. Бенефициентът също представя обясненията си писмено (не по-късно от една седмица, след като са му поискани). Цялата кореспонденция се води в ИСУН 2020.</w:t>
      </w:r>
    </w:p>
    <w:p w14:paraId="3EF66B65" w14:textId="4BF0A518" w:rsidR="00A635B5" w:rsidRPr="00322CD4" w:rsidRDefault="00A635B5" w:rsidP="00A635B5">
      <w:pPr>
        <w:spacing w:before="120" w:after="120" w:line="360" w:lineRule="auto"/>
        <w:ind w:right="30" w:firstLine="720"/>
        <w:jc w:val="both"/>
        <w:rPr>
          <w:rFonts w:ascii="Times New Roman" w:eastAsia="Calibri" w:hAnsi="Times New Roman" w:cs="Times New Roman"/>
          <w:sz w:val="24"/>
          <w:szCs w:val="24"/>
          <w:lang w:val="bg-BG" w:eastAsia="ar-SA"/>
        </w:rPr>
      </w:pPr>
      <w:r w:rsidRPr="00322CD4">
        <w:rPr>
          <w:rFonts w:ascii="Times New Roman" w:eastAsia="Calibri" w:hAnsi="Times New Roman" w:cs="Times New Roman"/>
          <w:sz w:val="24"/>
          <w:szCs w:val="24"/>
          <w:lang w:val="bg-BG" w:eastAsia="ar-SA"/>
        </w:rPr>
        <w:lastRenderedPageBreak/>
        <w:t>Оценител</w:t>
      </w:r>
      <w:r>
        <w:rPr>
          <w:rFonts w:ascii="Times New Roman" w:eastAsia="Calibri" w:hAnsi="Times New Roman" w:cs="Times New Roman"/>
          <w:sz w:val="24"/>
          <w:szCs w:val="24"/>
          <w:lang w:val="bg-BG" w:eastAsia="ar-SA"/>
        </w:rPr>
        <w:t>ите могат</w:t>
      </w:r>
      <w:r w:rsidRPr="00322CD4">
        <w:rPr>
          <w:rFonts w:ascii="Times New Roman" w:eastAsia="Calibri" w:hAnsi="Times New Roman" w:cs="Times New Roman"/>
          <w:sz w:val="24"/>
          <w:szCs w:val="24"/>
          <w:lang w:val="bg-BG" w:eastAsia="ar-SA"/>
        </w:rPr>
        <w:t xml:space="preserve"> по всяко време да проверява</w:t>
      </w:r>
      <w:r>
        <w:rPr>
          <w:rFonts w:ascii="Times New Roman" w:eastAsia="Calibri" w:hAnsi="Times New Roman" w:cs="Times New Roman"/>
          <w:sz w:val="24"/>
          <w:szCs w:val="24"/>
          <w:lang w:val="bg-BG" w:eastAsia="ar-SA"/>
        </w:rPr>
        <w:t>т</w:t>
      </w:r>
      <w:r w:rsidRPr="00322CD4">
        <w:rPr>
          <w:rFonts w:ascii="Times New Roman" w:eastAsia="Calibri" w:hAnsi="Times New Roman" w:cs="Times New Roman"/>
          <w:sz w:val="24"/>
          <w:szCs w:val="24"/>
          <w:lang w:val="bg-BG" w:eastAsia="ar-SA"/>
        </w:rPr>
        <w:t xml:space="preserve"> декларираните от кандидат</w:t>
      </w:r>
      <w:r w:rsidR="00663B12">
        <w:rPr>
          <w:rFonts w:ascii="Times New Roman" w:eastAsia="Calibri" w:hAnsi="Times New Roman" w:cs="Times New Roman"/>
          <w:sz w:val="24"/>
          <w:szCs w:val="24"/>
          <w:lang w:val="bg-BG" w:eastAsia="ar-SA"/>
        </w:rPr>
        <w:t>а</w:t>
      </w:r>
      <w:r w:rsidRPr="00322CD4">
        <w:rPr>
          <w:rFonts w:ascii="Times New Roman" w:eastAsia="Calibri" w:hAnsi="Times New Roman" w:cs="Times New Roman"/>
          <w:sz w:val="24"/>
          <w:szCs w:val="24"/>
          <w:lang w:val="bg-BG" w:eastAsia="ar-SA"/>
        </w:rPr>
        <w:t xml:space="preserve"> данни, както и да изисква</w:t>
      </w:r>
      <w:r>
        <w:rPr>
          <w:rFonts w:ascii="Times New Roman" w:eastAsia="Calibri" w:hAnsi="Times New Roman" w:cs="Times New Roman"/>
          <w:sz w:val="24"/>
          <w:szCs w:val="24"/>
          <w:lang w:val="bg-BG" w:eastAsia="ar-SA"/>
        </w:rPr>
        <w:t>т</w:t>
      </w:r>
      <w:r w:rsidRPr="00322CD4">
        <w:rPr>
          <w:rFonts w:ascii="Times New Roman" w:eastAsia="Calibri" w:hAnsi="Times New Roman" w:cs="Times New Roman"/>
          <w:sz w:val="24"/>
          <w:szCs w:val="24"/>
          <w:lang w:val="bg-BG" w:eastAsia="ar-SA"/>
        </w:rPr>
        <w:t xml:space="preserve"> разяснения относно документите, представени съгласно </w:t>
      </w:r>
      <w:r>
        <w:rPr>
          <w:rFonts w:ascii="Times New Roman" w:eastAsia="Calibri" w:hAnsi="Times New Roman" w:cs="Times New Roman"/>
          <w:sz w:val="24"/>
          <w:szCs w:val="24"/>
          <w:lang w:val="bg-BG" w:eastAsia="ar-SA"/>
        </w:rPr>
        <w:t>включения в настоящите Насоки</w:t>
      </w:r>
      <w:r w:rsidRPr="00322CD4">
        <w:rPr>
          <w:rFonts w:ascii="Times New Roman" w:eastAsia="Calibri" w:hAnsi="Times New Roman" w:cs="Times New Roman"/>
          <w:sz w:val="24"/>
          <w:szCs w:val="24"/>
          <w:lang w:val="bg-BG" w:eastAsia="ar-SA"/>
        </w:rPr>
        <w:t xml:space="preserve"> </w:t>
      </w:r>
      <w:r w:rsidRPr="00BD3B13">
        <w:rPr>
          <w:rFonts w:ascii="Times New Roman" w:eastAsia="Calibri" w:hAnsi="Times New Roman" w:cs="Times New Roman"/>
          <w:sz w:val="24"/>
          <w:szCs w:val="24"/>
          <w:lang w:val="bg-BG" w:eastAsia="ar-SA"/>
        </w:rPr>
        <w:t>Списък на документите, които се подават на</w:t>
      </w:r>
      <w:r w:rsidRPr="00322CD4">
        <w:rPr>
          <w:rFonts w:ascii="Times New Roman" w:eastAsia="Times New Roman" w:hAnsi="Times New Roman" w:cs="Times New Roman"/>
          <w:color w:val="000000"/>
          <w:sz w:val="24"/>
          <w:szCs w:val="24"/>
          <w:lang w:val="bg-BG"/>
        </w:rPr>
        <w:t xml:space="preserve"> етап кандидатстване</w:t>
      </w:r>
      <w:r>
        <w:rPr>
          <w:rFonts w:ascii="Times New Roman" w:eastAsia="Times New Roman" w:hAnsi="Times New Roman" w:cs="Times New Roman"/>
          <w:color w:val="000000"/>
          <w:sz w:val="24"/>
          <w:szCs w:val="24"/>
          <w:lang w:val="bg-BG"/>
        </w:rPr>
        <w:t>.</w:t>
      </w:r>
    </w:p>
    <w:p w14:paraId="0E82D670" w14:textId="77777777" w:rsidR="00A635B5"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се изпращат през ИСУН 2020. </w:t>
      </w:r>
      <w:r w:rsidRPr="00FF7D81">
        <w:rPr>
          <w:rFonts w:ascii="Times New Roman" w:eastAsia="Calibri" w:hAnsi="Times New Roman" w:cs="Times New Roman"/>
          <w:b/>
          <w:bCs/>
          <w:sz w:val="24"/>
          <w:szCs w:val="24"/>
          <w:lang w:val="bg-BG" w:eastAsia="ar-SA"/>
        </w:rPr>
        <w:t>В тази връзка кандидатите следва редовно да проверяват</w:t>
      </w:r>
      <w:r w:rsidRPr="00FF7D81">
        <w:rPr>
          <w:rFonts w:ascii="Times New Roman" w:eastAsia="Calibri" w:hAnsi="Times New Roman" w:cs="Times New Roman"/>
          <w:sz w:val="24"/>
          <w:szCs w:val="24"/>
          <w:lang w:val="bg-BG" w:eastAsia="ar-SA"/>
        </w:rPr>
        <w:t xml:space="preserve"> </w:t>
      </w:r>
      <w:r w:rsidRPr="00FF7D81">
        <w:rPr>
          <w:rFonts w:ascii="Times New Roman" w:eastAsia="Calibri" w:hAnsi="Times New Roman" w:cs="Times New Roman"/>
          <w:b/>
          <w:bCs/>
          <w:sz w:val="24"/>
          <w:szCs w:val="24"/>
          <w:lang w:val="bg-BG" w:eastAsia="ar-SA"/>
        </w:rPr>
        <w:t xml:space="preserve">профила си в ИСУН 2020, </w:t>
      </w:r>
      <w:r w:rsidRPr="00FF7D81">
        <w:rPr>
          <w:rFonts w:ascii="Times New Roman" w:eastAsia="Calibri" w:hAnsi="Times New Roman" w:cs="Times New Roman"/>
          <w:sz w:val="24"/>
          <w:szCs w:val="24"/>
          <w:lang w:val="bg-BG" w:eastAsia="ar-SA"/>
        </w:rPr>
        <w:t xml:space="preserve">Кандидатът представя допълнителните разяснения и/или документи чрез ИСУН 2020, като отговор на въпрос от оценителната комисия. Отговорът следва да бъде подписан с </w:t>
      </w:r>
      <w:r>
        <w:rPr>
          <w:rFonts w:ascii="Times New Roman" w:eastAsia="Calibri" w:hAnsi="Times New Roman" w:cs="Times New Roman"/>
          <w:sz w:val="24"/>
          <w:szCs w:val="24"/>
          <w:lang w:val="bg-BG" w:eastAsia="ar-SA"/>
        </w:rPr>
        <w:t>квалифициран електронен подпис (</w:t>
      </w:r>
      <w:r w:rsidRPr="00BD3B13">
        <w:rPr>
          <w:rFonts w:ascii="Times New Roman" w:eastAsia="Calibri" w:hAnsi="Times New Roman" w:cs="Times New Roman"/>
          <w:sz w:val="24"/>
          <w:szCs w:val="24"/>
          <w:lang w:val="bg-BG" w:eastAsia="ar-SA"/>
        </w:rPr>
        <w:t>КЕП</w:t>
      </w:r>
      <w:r>
        <w:rPr>
          <w:rFonts w:ascii="Times New Roman" w:eastAsia="Calibri" w:hAnsi="Times New Roman" w:cs="Times New Roman"/>
          <w:sz w:val="24"/>
          <w:szCs w:val="24"/>
          <w:lang w:val="bg-BG" w:eastAsia="ar-SA"/>
        </w:rPr>
        <w:t>)</w:t>
      </w:r>
      <w:r w:rsidRPr="00BD3B13">
        <w:rPr>
          <w:rFonts w:ascii="Times New Roman" w:eastAsia="Calibri" w:hAnsi="Times New Roman" w:cs="Times New Roman"/>
          <w:sz w:val="24"/>
          <w:szCs w:val="24"/>
          <w:lang w:val="bg-BG" w:eastAsia="ar-SA"/>
        </w:rPr>
        <w:t xml:space="preserve"> чрез ИСУН 2020</w:t>
      </w:r>
      <w:r w:rsidRPr="00AA3355">
        <w:rPr>
          <w:rFonts w:ascii="Times New Roman" w:eastAsia="Calibri" w:hAnsi="Times New Roman" w:cs="Times New Roman"/>
          <w:sz w:val="24"/>
          <w:szCs w:val="24"/>
          <w:lang w:val="bg-BG" w:eastAsia="ar-SA"/>
        </w:rPr>
        <w:t>.</w:t>
      </w:r>
      <w:r w:rsidRPr="00FF7D81">
        <w:rPr>
          <w:rFonts w:ascii="Times New Roman" w:eastAsia="Calibri" w:hAnsi="Times New Roman" w:cs="Times New Roman"/>
          <w:sz w:val="24"/>
          <w:szCs w:val="24"/>
          <w:lang w:val="bg-BG" w:eastAsia="ar-SA"/>
        </w:rPr>
        <w:t xml:space="preserve"> За дата на представяне на документите/информацията се счита датата на постъпване в ИСУН 2020. </w:t>
      </w:r>
    </w:p>
    <w:p w14:paraId="4C694ADF" w14:textId="40666213" w:rsidR="00A635B5" w:rsidRPr="006E0196"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b/>
          <w:sz w:val="24"/>
          <w:szCs w:val="24"/>
          <w:lang w:val="bg-BG" w:eastAsia="ar-SA"/>
        </w:rPr>
      </w:pPr>
      <w:r w:rsidRPr="00322CD4">
        <w:rPr>
          <w:rFonts w:ascii="Times New Roman" w:eastAsia="Calibri" w:hAnsi="Times New Roman" w:cs="Times New Roman"/>
          <w:b/>
          <w:sz w:val="24"/>
          <w:szCs w:val="24"/>
          <w:lang w:val="bg-BG" w:eastAsia="ar-SA"/>
        </w:rPr>
        <w:t>Важно</w:t>
      </w:r>
      <w:r>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 xml:space="preserve">След изтичане на </w:t>
      </w:r>
      <w:r w:rsidR="00EB4E54">
        <w:rPr>
          <w:rFonts w:ascii="Times New Roman" w:eastAsia="Calibri" w:hAnsi="Times New Roman" w:cs="Times New Roman"/>
          <w:b/>
          <w:sz w:val="24"/>
          <w:szCs w:val="24"/>
          <w:lang w:val="bg-BG" w:eastAsia="ar-SA"/>
        </w:rPr>
        <w:t>посочения</w:t>
      </w:r>
      <w:r w:rsidR="00EB4E54" w:rsidRPr="006E0196">
        <w:rPr>
          <w:rFonts w:ascii="Times New Roman" w:eastAsia="Calibri" w:hAnsi="Times New Roman" w:cs="Times New Roman"/>
          <w:b/>
          <w:sz w:val="24"/>
          <w:szCs w:val="24"/>
          <w:lang w:val="bg-BG" w:eastAsia="ar-SA"/>
        </w:rPr>
        <w:t xml:space="preserve"> </w:t>
      </w:r>
      <w:r w:rsidRPr="006E0196">
        <w:rPr>
          <w:rFonts w:ascii="Times New Roman" w:eastAsia="Calibri" w:hAnsi="Times New Roman" w:cs="Times New Roman"/>
          <w:b/>
          <w:sz w:val="24"/>
          <w:szCs w:val="24"/>
          <w:lang w:val="bg-BG" w:eastAsia="ar-SA"/>
        </w:rPr>
        <w:t>срок за отговор</w:t>
      </w:r>
      <w:r w:rsidRPr="00FF7D81">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на въпроса</w:t>
      </w:r>
      <w:r w:rsidR="00EB4E54">
        <w:rPr>
          <w:rFonts w:ascii="Times New Roman" w:eastAsia="Calibri" w:hAnsi="Times New Roman" w:cs="Times New Roman"/>
          <w:b/>
          <w:sz w:val="24"/>
          <w:szCs w:val="24"/>
          <w:lang w:val="bg-BG" w:eastAsia="ar-SA"/>
        </w:rPr>
        <w:t>/искането за документи</w:t>
      </w:r>
      <w:r w:rsidRPr="006E0196">
        <w:rPr>
          <w:rFonts w:ascii="Times New Roman" w:eastAsia="Calibri" w:hAnsi="Times New Roman" w:cs="Times New Roman"/>
          <w:b/>
          <w:sz w:val="24"/>
          <w:szCs w:val="24"/>
          <w:lang w:val="bg-BG" w:eastAsia="ar-SA"/>
        </w:rPr>
        <w:t xml:space="preserve"> на оценителната комисия, </w:t>
      </w:r>
      <w:r w:rsidRPr="0035644B">
        <w:rPr>
          <w:rFonts w:ascii="Times New Roman" w:eastAsia="Calibri" w:hAnsi="Times New Roman" w:cs="Times New Roman"/>
          <w:b/>
          <w:sz w:val="24"/>
          <w:szCs w:val="24"/>
          <w:lang w:val="bg-BG" w:eastAsia="ar-SA"/>
        </w:rPr>
        <w:t xml:space="preserve">системата ИСУН 2020 не позволява </w:t>
      </w:r>
      <w:r w:rsidR="00EB4E54" w:rsidRPr="0035644B">
        <w:rPr>
          <w:rFonts w:ascii="Times New Roman" w:eastAsia="Calibri" w:hAnsi="Times New Roman" w:cs="Times New Roman"/>
          <w:b/>
          <w:sz w:val="24"/>
          <w:szCs w:val="24"/>
          <w:lang w:val="bg-BG" w:eastAsia="ar-SA"/>
        </w:rPr>
        <w:t xml:space="preserve">изпращане </w:t>
      </w:r>
      <w:r w:rsidRPr="0035644B">
        <w:rPr>
          <w:rFonts w:ascii="Times New Roman" w:eastAsia="Calibri" w:hAnsi="Times New Roman" w:cs="Times New Roman"/>
          <w:b/>
          <w:sz w:val="24"/>
          <w:szCs w:val="24"/>
          <w:lang w:val="bg-BG" w:eastAsia="ar-SA"/>
        </w:rPr>
        <w:t>на отговор</w:t>
      </w:r>
      <w:r w:rsidRPr="00E97599">
        <w:rPr>
          <w:rFonts w:ascii="Times New Roman" w:eastAsia="Calibri" w:hAnsi="Times New Roman" w:cs="Times New Roman"/>
          <w:b/>
          <w:sz w:val="24"/>
          <w:szCs w:val="24"/>
          <w:lang w:val="bg-BG" w:eastAsia="ar-SA"/>
        </w:rPr>
        <w:t>.</w:t>
      </w:r>
    </w:p>
    <w:p w14:paraId="7E6A3216"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На следния уеб адрес е </w:t>
      </w:r>
      <w:r>
        <w:rPr>
          <w:rFonts w:ascii="Times New Roman" w:eastAsia="Calibri" w:hAnsi="Times New Roman" w:cs="Times New Roman"/>
          <w:sz w:val="24"/>
          <w:szCs w:val="24"/>
          <w:lang w:val="bg-BG" w:eastAsia="ar-SA"/>
        </w:rPr>
        <w:t>достъпен</w:t>
      </w:r>
      <w:r w:rsidRPr="00FF7D81">
        <w:rPr>
          <w:rFonts w:ascii="Times New Roman" w:eastAsia="Calibri" w:hAnsi="Times New Roman" w:cs="Times New Roman"/>
          <w:sz w:val="24"/>
          <w:szCs w:val="24"/>
          <w:lang w:val="bg-BG" w:eastAsia="ar-SA"/>
        </w:rPr>
        <w:t xml:space="preserve"> видеоклип, </w:t>
      </w:r>
      <w:r>
        <w:rPr>
          <w:rFonts w:ascii="Times New Roman" w:eastAsia="Calibri" w:hAnsi="Times New Roman" w:cs="Times New Roman"/>
          <w:sz w:val="24"/>
          <w:szCs w:val="24"/>
          <w:lang w:val="bg-BG" w:eastAsia="ar-SA"/>
        </w:rPr>
        <w:t>който показва целия</w:t>
      </w:r>
      <w:r w:rsidRPr="00FF7D81">
        <w:rPr>
          <w:rFonts w:ascii="Times New Roman" w:eastAsia="Calibri" w:hAnsi="Times New Roman" w:cs="Times New Roman"/>
          <w:sz w:val="24"/>
          <w:szCs w:val="24"/>
          <w:lang w:val="bg-BG" w:eastAsia="ar-SA"/>
        </w:rPr>
        <w:t xml:space="preserve"> процес на връщане</w:t>
      </w:r>
      <w:r>
        <w:rPr>
          <w:rFonts w:ascii="Times New Roman" w:eastAsia="Calibri" w:hAnsi="Times New Roman" w:cs="Times New Roman"/>
          <w:sz w:val="24"/>
          <w:szCs w:val="24"/>
          <w:lang w:val="bg-BG" w:eastAsia="ar-SA"/>
        </w:rPr>
        <w:t>то</w:t>
      </w:r>
      <w:r w:rsidRPr="00FF7D81">
        <w:rPr>
          <w:rFonts w:ascii="Times New Roman" w:eastAsia="Calibri" w:hAnsi="Times New Roman" w:cs="Times New Roman"/>
          <w:sz w:val="24"/>
          <w:szCs w:val="24"/>
          <w:lang w:val="bg-BG" w:eastAsia="ar-SA"/>
        </w:rPr>
        <w:t xml:space="preserve"> на отговор </w:t>
      </w:r>
      <w:r>
        <w:rPr>
          <w:rFonts w:ascii="Times New Roman" w:eastAsia="Calibri" w:hAnsi="Times New Roman" w:cs="Times New Roman"/>
          <w:sz w:val="24"/>
          <w:szCs w:val="24"/>
          <w:lang w:val="bg-BG" w:eastAsia="ar-SA"/>
        </w:rPr>
        <w:t>по</w:t>
      </w:r>
      <w:r w:rsidRPr="00FF7D81">
        <w:rPr>
          <w:rFonts w:ascii="Times New Roman" w:eastAsia="Calibri" w:hAnsi="Times New Roman" w:cs="Times New Roman"/>
          <w:sz w:val="24"/>
          <w:szCs w:val="24"/>
          <w:lang w:val="bg-BG" w:eastAsia="ar-SA"/>
        </w:rPr>
        <w:t xml:space="preserve"> зададен въпрос от оценителната комисия. Във видеото са показани и опциите за подписване на отговора с КЕП, в зависимост от доставчика на електронния подпис.</w:t>
      </w:r>
    </w:p>
    <w:p w14:paraId="4B107778" w14:textId="77777777" w:rsidR="00A635B5" w:rsidRPr="00FF7D81" w:rsidRDefault="00F2780B"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lang w:val="bg-BG" w:eastAsia="ar-SA"/>
        </w:rPr>
      </w:pPr>
      <w:hyperlink r:id="rId12" w:history="1">
        <w:r w:rsidR="00A635B5" w:rsidRPr="00FF7D81">
          <w:rPr>
            <w:rFonts w:ascii="Times New Roman" w:eastAsia="Calibri" w:hAnsi="Times New Roman" w:cs="Times New Roman"/>
            <w:color w:val="0563C1"/>
            <w:sz w:val="24"/>
            <w:szCs w:val="24"/>
            <w:u w:val="single"/>
            <w:lang w:val="bg-BG" w:eastAsia="ar-SA"/>
          </w:rPr>
          <w:t xml:space="preserve"> https://www.youtube.com/watch?v=x6T0AavwC6</w:t>
        </w:r>
      </w:hyperlink>
      <w:r w:rsidR="00A635B5" w:rsidRPr="00FF7D81">
        <w:rPr>
          <w:rFonts w:ascii="Times New Roman" w:eastAsia="Calibri" w:hAnsi="Times New Roman" w:cs="Times New Roman"/>
          <w:color w:val="0563C1"/>
          <w:sz w:val="24"/>
          <w:szCs w:val="24"/>
          <w:u w:val="single"/>
          <w:lang w:val="bg-BG" w:eastAsia="ar-SA"/>
        </w:rPr>
        <w:t>8</w:t>
      </w:r>
    </w:p>
    <w:p w14:paraId="51C40BA3"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720"/>
        <w:jc w:val="both"/>
        <w:rPr>
          <w:rFonts w:ascii="Times New Roman" w:eastAsia="Calibri" w:hAnsi="Times New Roman" w:cs="Times New Roman"/>
          <w:sz w:val="24"/>
          <w:szCs w:val="24"/>
          <w:lang w:val="bg-BG" w:eastAsia="ar-SA"/>
        </w:rPr>
      </w:pPr>
      <w:r w:rsidRPr="00FF7D81">
        <w:rPr>
          <w:rFonts w:ascii="Times New Roman" w:eastAsia="Calibri" w:hAnsi="Times New Roman" w:cs="Times New Roman"/>
          <w:sz w:val="24"/>
          <w:szCs w:val="24"/>
          <w:lang w:val="bg-BG" w:eastAsia="ar-SA"/>
        </w:rPr>
        <w:t xml:space="preserve">Техническият процес, свързан с представянето на допълнителна информация/документи е подробно описан в Ръководството </w:t>
      </w:r>
      <w:r>
        <w:rPr>
          <w:rFonts w:ascii="Times New Roman" w:eastAsia="Calibri" w:hAnsi="Times New Roman" w:cs="Times New Roman"/>
          <w:sz w:val="24"/>
          <w:szCs w:val="24"/>
          <w:lang w:val="bg-BG" w:eastAsia="ar-SA"/>
        </w:rPr>
        <w:t>за работа със системата</w:t>
      </w:r>
      <w:r w:rsidRPr="00FF7D81">
        <w:rPr>
          <w:rFonts w:ascii="Times New Roman" w:eastAsia="Calibri" w:hAnsi="Times New Roman" w:cs="Times New Roman"/>
          <w:sz w:val="24"/>
          <w:szCs w:val="24"/>
          <w:lang w:val="bg-BG" w:eastAsia="ar-SA"/>
        </w:rPr>
        <w:t xml:space="preserve">, </w:t>
      </w:r>
      <w:r>
        <w:rPr>
          <w:rFonts w:ascii="Times New Roman" w:eastAsia="Calibri" w:hAnsi="Times New Roman" w:cs="Times New Roman"/>
          <w:sz w:val="24"/>
          <w:szCs w:val="24"/>
          <w:lang w:val="bg-BG" w:eastAsia="ar-SA"/>
        </w:rPr>
        <w:t>налично</w:t>
      </w:r>
      <w:r w:rsidRPr="00FF7D81">
        <w:rPr>
          <w:rFonts w:ascii="Times New Roman" w:eastAsia="Calibri" w:hAnsi="Times New Roman" w:cs="Times New Roman"/>
          <w:sz w:val="24"/>
          <w:szCs w:val="24"/>
          <w:lang w:val="bg-BG" w:eastAsia="ar-SA"/>
        </w:rPr>
        <w:t xml:space="preserve"> на следния адрес:</w:t>
      </w:r>
    </w:p>
    <w:p w14:paraId="68FF4C45" w14:textId="77777777" w:rsidR="00A635B5" w:rsidRDefault="00F2780B"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color w:val="0563C1"/>
          <w:sz w:val="24"/>
          <w:szCs w:val="24"/>
          <w:u w:val="single"/>
          <w:lang w:val="bg-BG" w:eastAsia="ar-SA"/>
        </w:rPr>
      </w:pPr>
      <w:hyperlink r:id="rId13" w:history="1">
        <w:r w:rsidR="00A635B5" w:rsidRPr="00FF7D81">
          <w:rPr>
            <w:rFonts w:ascii="Times New Roman" w:eastAsia="Calibri" w:hAnsi="Times New Roman" w:cs="Times New Roman"/>
            <w:color w:val="0563C1"/>
            <w:sz w:val="24"/>
            <w:szCs w:val="24"/>
            <w:u w:val="single"/>
            <w:lang w:val="bg-BG" w:eastAsia="ar-SA"/>
          </w:rPr>
          <w:t xml:space="preserve"> https://eumis2020.government.bg/bg/s/Home/Manua</w:t>
        </w:r>
      </w:hyperlink>
      <w:r w:rsidR="00A635B5" w:rsidRPr="00FF7D81">
        <w:rPr>
          <w:rFonts w:ascii="Times New Roman" w:eastAsia="Calibri" w:hAnsi="Times New Roman" w:cs="Times New Roman"/>
          <w:color w:val="0563C1"/>
          <w:sz w:val="24"/>
          <w:szCs w:val="24"/>
          <w:u w:val="single"/>
          <w:lang w:val="bg-BG" w:eastAsia="ar-SA"/>
        </w:rPr>
        <w:t>l</w:t>
      </w:r>
    </w:p>
    <w:p w14:paraId="251DEE07" w14:textId="77777777" w:rsidR="00A635B5" w:rsidRPr="00AA5E79" w:rsidRDefault="00A635B5" w:rsidP="00A635B5">
      <w:pPr>
        <w:spacing w:before="120" w:after="120" w:line="360" w:lineRule="auto"/>
        <w:ind w:right="288" w:firstLine="720"/>
        <w:jc w:val="both"/>
        <w:rPr>
          <w:rFonts w:ascii="Times New Roman" w:eastAsia="Times New Roman" w:hAnsi="Times New Roman" w:cs="Times New Roman"/>
          <w:sz w:val="24"/>
          <w:szCs w:val="24"/>
          <w:lang w:val="bg-BG" w:eastAsia="bg-BG"/>
        </w:rPr>
      </w:pPr>
      <w:r w:rsidRPr="00AA5E79">
        <w:rPr>
          <w:rFonts w:ascii="Times New Roman" w:eastAsia="Times New Roman" w:hAnsi="Times New Roman" w:cs="Times New Roman"/>
          <w:sz w:val="24"/>
          <w:szCs w:val="24"/>
          <w:lang w:val="bg-BG" w:eastAsia="bg-BG"/>
        </w:rPr>
        <w:t xml:space="preserve">На основание </w:t>
      </w:r>
      <w:r>
        <w:rPr>
          <w:rFonts w:ascii="Times New Roman" w:eastAsia="Times New Roman" w:hAnsi="Times New Roman" w:cs="Times New Roman"/>
          <w:sz w:val="24"/>
          <w:szCs w:val="24"/>
          <w:lang w:val="bg-BG" w:eastAsia="bg-BG"/>
        </w:rPr>
        <w:t>извършената оценка на проекта</w:t>
      </w:r>
      <w:r w:rsidRPr="00AA5E79">
        <w:rPr>
          <w:rFonts w:ascii="Times New Roman" w:eastAsia="Times New Roman" w:hAnsi="Times New Roman" w:cs="Times New Roman"/>
          <w:sz w:val="24"/>
          <w:szCs w:val="24"/>
          <w:lang w:val="bg-BG" w:eastAsia="bg-BG"/>
        </w:rPr>
        <w:t xml:space="preserve">, Ръководителят на ПО изготвя решение за финансиране на предефинирания проект, което съдържа информация за общия размер на </w:t>
      </w:r>
      <w:r>
        <w:rPr>
          <w:rFonts w:ascii="Times New Roman" w:eastAsia="Times New Roman" w:hAnsi="Times New Roman" w:cs="Times New Roman"/>
          <w:sz w:val="24"/>
          <w:szCs w:val="24"/>
          <w:lang w:val="bg-BG" w:eastAsia="bg-BG"/>
        </w:rPr>
        <w:t xml:space="preserve"> предоставеното безвъзмездно финансиране</w:t>
      </w:r>
      <w:r w:rsidR="00B64E2D">
        <w:rPr>
          <w:rFonts w:ascii="Times New Roman" w:eastAsia="Times New Roman" w:hAnsi="Times New Roman" w:cs="Times New Roman"/>
          <w:sz w:val="24"/>
          <w:szCs w:val="24"/>
          <w:lang w:val="bg-BG" w:eastAsia="bg-BG"/>
        </w:rPr>
        <w:t xml:space="preserve"> </w:t>
      </w:r>
      <w:r w:rsidRPr="00AA5E79">
        <w:rPr>
          <w:rFonts w:ascii="Times New Roman" w:eastAsia="Times New Roman" w:hAnsi="Times New Roman" w:cs="Times New Roman"/>
          <w:sz w:val="24"/>
          <w:szCs w:val="24"/>
          <w:lang w:val="bg-BG" w:eastAsia="bg-BG"/>
        </w:rPr>
        <w:t xml:space="preserve">и </w:t>
      </w:r>
      <w:r>
        <w:rPr>
          <w:rFonts w:ascii="Times New Roman" w:eastAsia="Times New Roman" w:hAnsi="Times New Roman" w:cs="Times New Roman"/>
          <w:sz w:val="24"/>
          <w:szCs w:val="24"/>
          <w:lang w:val="bg-BG" w:eastAsia="bg-BG"/>
        </w:rPr>
        <w:t xml:space="preserve">за размера на съответното </w:t>
      </w:r>
      <w:r w:rsidRPr="00AA5E79">
        <w:rPr>
          <w:rFonts w:ascii="Times New Roman" w:eastAsia="Times New Roman" w:hAnsi="Times New Roman" w:cs="Times New Roman"/>
          <w:sz w:val="24"/>
          <w:szCs w:val="24"/>
          <w:lang w:val="bg-BG" w:eastAsia="bg-BG"/>
        </w:rPr>
        <w:t>съфинансиране</w:t>
      </w:r>
      <w:r>
        <w:rPr>
          <w:rFonts w:ascii="Times New Roman" w:eastAsia="Times New Roman" w:hAnsi="Times New Roman" w:cs="Times New Roman"/>
          <w:sz w:val="24"/>
          <w:szCs w:val="24"/>
          <w:lang w:val="bg-BG" w:eastAsia="bg-BG"/>
        </w:rPr>
        <w:t xml:space="preserve"> от страна на бенефициента,</w:t>
      </w:r>
      <w:r w:rsidRPr="00AA5E79">
        <w:rPr>
          <w:rFonts w:ascii="Times New Roman" w:eastAsia="Times New Roman" w:hAnsi="Times New Roman" w:cs="Times New Roman"/>
          <w:sz w:val="24"/>
          <w:szCs w:val="24"/>
          <w:lang w:val="bg-BG" w:eastAsia="bg-BG"/>
        </w:rPr>
        <w:t xml:space="preserve"> </w:t>
      </w:r>
      <w:r>
        <w:rPr>
          <w:rFonts w:ascii="Times New Roman" w:eastAsia="Times New Roman" w:hAnsi="Times New Roman" w:cs="Times New Roman"/>
          <w:sz w:val="24"/>
          <w:szCs w:val="24"/>
          <w:lang w:val="bg-BG" w:eastAsia="bg-BG"/>
        </w:rPr>
        <w:t xml:space="preserve">както и </w:t>
      </w:r>
      <w:r w:rsidRPr="00AA5E79">
        <w:rPr>
          <w:rFonts w:ascii="Times New Roman" w:eastAsia="Times New Roman" w:hAnsi="Times New Roman" w:cs="Times New Roman"/>
          <w:sz w:val="24"/>
          <w:szCs w:val="24"/>
          <w:lang w:val="bg-BG" w:eastAsia="bg-BG"/>
        </w:rPr>
        <w:t xml:space="preserve">препоръки </w:t>
      </w:r>
      <w:r>
        <w:rPr>
          <w:rFonts w:ascii="Times New Roman" w:eastAsia="Times New Roman" w:hAnsi="Times New Roman" w:cs="Times New Roman"/>
          <w:sz w:val="24"/>
          <w:szCs w:val="24"/>
          <w:lang w:val="bg-BG" w:eastAsia="bg-BG"/>
        </w:rPr>
        <w:t xml:space="preserve">(ако има такива) </w:t>
      </w:r>
      <w:r w:rsidRPr="00AA5E79">
        <w:rPr>
          <w:rFonts w:ascii="Times New Roman" w:eastAsia="Times New Roman" w:hAnsi="Times New Roman" w:cs="Times New Roman"/>
          <w:sz w:val="24"/>
          <w:szCs w:val="24"/>
          <w:lang w:val="bg-BG" w:eastAsia="bg-BG"/>
        </w:rPr>
        <w:t>на оценяващите експерти, които да бъдат включени в договора за изпълнение</w:t>
      </w:r>
      <w:r>
        <w:rPr>
          <w:rFonts w:ascii="Times New Roman" w:eastAsia="Times New Roman" w:hAnsi="Times New Roman" w:cs="Times New Roman"/>
          <w:sz w:val="24"/>
          <w:szCs w:val="24"/>
          <w:lang w:val="bg-BG" w:eastAsia="bg-BG"/>
        </w:rPr>
        <w:t>.</w:t>
      </w:r>
    </w:p>
    <w:p w14:paraId="29643FB9" w14:textId="7C0F4028" w:rsidR="00CE71AF" w:rsidRPr="00322CD4" w:rsidRDefault="00A635B5" w:rsidP="00CE71AF">
      <w:pPr>
        <w:widowControl w:val="0"/>
        <w:tabs>
          <w:tab w:val="left" w:pos="1620"/>
        </w:tabs>
        <w:suppressAutoHyphens/>
        <w:overflowPunct w:val="0"/>
        <w:autoSpaceDE w:val="0"/>
        <w:autoSpaceDN w:val="0"/>
        <w:adjustRightInd w:val="0"/>
        <w:spacing w:before="120" w:after="120" w:line="360" w:lineRule="auto"/>
        <w:ind w:firstLine="800"/>
        <w:jc w:val="both"/>
        <w:rPr>
          <w:rFonts w:ascii="Times New Roman" w:eastAsia="Calibri" w:hAnsi="Times New Roman" w:cs="Times New Roman"/>
          <w:sz w:val="24"/>
          <w:szCs w:val="24"/>
          <w:lang w:val="bg-BG" w:eastAsia="ar-SA"/>
        </w:rPr>
      </w:pPr>
      <w:r w:rsidRPr="00AA5E79">
        <w:rPr>
          <w:rFonts w:ascii="Times New Roman" w:eastAsia="Times New Roman" w:hAnsi="Times New Roman" w:cs="Times New Roman"/>
          <w:sz w:val="24"/>
          <w:szCs w:val="24"/>
          <w:lang w:val="bg-BG" w:eastAsia="bg-BG"/>
        </w:rPr>
        <w:t xml:space="preserve">ПО уведомява писмено кандидата за решението за одобрение, след което се </w:t>
      </w:r>
      <w:r w:rsidRPr="00AA5E79">
        <w:rPr>
          <w:rFonts w:ascii="Times New Roman" w:eastAsia="Times New Roman" w:hAnsi="Times New Roman" w:cs="Times New Roman"/>
          <w:sz w:val="24"/>
          <w:szCs w:val="24"/>
          <w:lang w:val="bg-BG" w:eastAsia="bg-BG"/>
        </w:rPr>
        <w:lastRenderedPageBreak/>
        <w:t xml:space="preserve">прилагат процедурите, свързани със сключването на Договор за </w:t>
      </w:r>
      <w:r>
        <w:rPr>
          <w:rFonts w:ascii="Times New Roman" w:eastAsia="Times New Roman" w:hAnsi="Times New Roman" w:cs="Times New Roman"/>
          <w:sz w:val="24"/>
          <w:szCs w:val="24"/>
          <w:lang w:val="bg-BG" w:eastAsia="bg-BG"/>
        </w:rPr>
        <w:t>финансиране на проект</w:t>
      </w:r>
      <w:r w:rsidR="00953732">
        <w:rPr>
          <w:rFonts w:ascii="Times New Roman" w:eastAsia="Times New Roman" w:hAnsi="Times New Roman" w:cs="Times New Roman"/>
          <w:sz w:val="24"/>
          <w:szCs w:val="24"/>
          <w:lang w:val="bg-BG" w:eastAsia="bg-BG"/>
        </w:rPr>
        <w:t>.</w:t>
      </w:r>
      <w:r w:rsidR="00CE71AF">
        <w:rPr>
          <w:rFonts w:ascii="Times New Roman" w:eastAsia="Times New Roman" w:hAnsi="Times New Roman" w:cs="Times New Roman"/>
          <w:sz w:val="24"/>
          <w:szCs w:val="24"/>
          <w:lang w:eastAsia="bg-BG"/>
        </w:rPr>
        <w:t xml:space="preserve"> </w:t>
      </w:r>
    </w:p>
    <w:p w14:paraId="492C8AB4" w14:textId="77777777" w:rsidR="00A635B5" w:rsidRPr="006E0196"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322CD4">
        <w:rPr>
          <w:rFonts w:ascii="Times New Roman" w:eastAsia="Times New Roman" w:hAnsi="Times New Roman" w:cs="Times New Roman"/>
          <w:bCs/>
          <w:sz w:val="24"/>
          <w:szCs w:val="24"/>
          <w:lang w:val="bg-BG" w:eastAsia="ar-SA"/>
        </w:rPr>
        <w:t>Условията за изпълнение на проекта са описани в</w:t>
      </w:r>
      <w:r w:rsidRPr="00322CD4">
        <w:rPr>
          <w:rFonts w:ascii="Times New Roman" w:eastAsia="Times New Roman" w:hAnsi="Times New Roman" w:cs="Times New Roman"/>
          <w:b/>
          <w:bCs/>
          <w:sz w:val="24"/>
          <w:szCs w:val="24"/>
          <w:lang w:val="bg-BG" w:eastAsia="ar-SA"/>
        </w:rPr>
        <w:t xml:space="preserve"> Ръководството за бенефициенти </w:t>
      </w:r>
      <w:r w:rsidRPr="00322CD4">
        <w:rPr>
          <w:rFonts w:ascii="Times New Roman" w:eastAsia="Times New Roman" w:hAnsi="Times New Roman" w:cs="Times New Roman"/>
          <w:bCs/>
          <w:sz w:val="24"/>
          <w:szCs w:val="24"/>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p>
    <w:p w14:paraId="4CD1F5C1" w14:textId="5C8BDAC4" w:rsidR="00A635B5" w:rsidRPr="00611245" w:rsidRDefault="00A635B5" w:rsidP="00A635B5">
      <w:pPr>
        <w:suppressAutoHyphens/>
        <w:spacing w:before="120" w:after="120" w:line="360" w:lineRule="auto"/>
        <w:ind w:firstLine="550"/>
        <w:jc w:val="both"/>
        <w:rPr>
          <w:rFonts w:ascii="Times New Roman" w:eastAsia="Times New Roman" w:hAnsi="Times New Roman" w:cs="Times New Roman"/>
          <w:bCs/>
          <w:sz w:val="24"/>
          <w:szCs w:val="24"/>
          <w:lang w:val="bg-BG" w:eastAsia="ar-SA"/>
        </w:rPr>
      </w:pPr>
      <w:r w:rsidRPr="00611245">
        <w:rPr>
          <w:rFonts w:ascii="Times New Roman" w:eastAsia="Times New Roman" w:hAnsi="Times New Roman" w:cs="Times New Roman"/>
          <w:bCs/>
          <w:sz w:val="24"/>
          <w:szCs w:val="24"/>
          <w:lang w:val="bg-BG" w:eastAsia="ar-SA"/>
        </w:rPr>
        <w:t>По време на изпълнение на дейностите по проекта</w:t>
      </w:r>
      <w:r w:rsidR="00F31074">
        <w:rPr>
          <w:rFonts w:ascii="Times New Roman" w:eastAsia="Times New Roman" w:hAnsi="Times New Roman" w:cs="Times New Roman"/>
          <w:bCs/>
          <w:sz w:val="24"/>
          <w:szCs w:val="24"/>
          <w:lang w:val="bg-BG" w:eastAsia="ar-SA"/>
        </w:rPr>
        <w:t>,</w:t>
      </w:r>
      <w:r w:rsidRPr="00611245">
        <w:rPr>
          <w:rFonts w:ascii="Times New Roman" w:eastAsia="Times New Roman" w:hAnsi="Times New Roman" w:cs="Times New Roman"/>
          <w:bCs/>
          <w:sz w:val="24"/>
          <w:szCs w:val="24"/>
          <w:lang w:val="bg-BG" w:eastAsia="ar-SA"/>
        </w:rPr>
        <w:t xml:space="preserve"> бенефициентът е длъжен да спазва всички изисквания на Ръководството, задълженията по договора и условията на Регламента за изпълнение на ФМ на ЕИП 2014 – 2021.</w:t>
      </w:r>
    </w:p>
    <w:p w14:paraId="2DCDC934" w14:textId="77777777" w:rsidR="00A635B5"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r w:rsidRPr="00611245">
        <w:rPr>
          <w:rFonts w:ascii="Times New Roman" w:eastAsia="Calibri" w:hAnsi="Times New Roman" w:cs="Times New Roman"/>
          <w:sz w:val="24"/>
          <w:szCs w:val="24"/>
          <w:lang w:val="bg-BG" w:eastAsia="ar-SA"/>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 3, ал. 1, т. 3 от Закон за НАП и раздел II от Наредба № Н-3/22.05.2018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14:paraId="4AAC8C6F" w14:textId="77777777" w:rsidR="00A635B5" w:rsidRPr="00FF7D81" w:rsidRDefault="00A635B5" w:rsidP="00A635B5">
      <w:pPr>
        <w:autoSpaceDE w:val="0"/>
        <w:autoSpaceDN w:val="0"/>
        <w:adjustRightInd w:val="0"/>
        <w:spacing w:before="120" w:after="120" w:line="360" w:lineRule="auto"/>
        <w:jc w:val="both"/>
        <w:rPr>
          <w:rFonts w:ascii="Times New Roman" w:eastAsia="Times New Roman" w:hAnsi="Times New Roman" w:cs="Times New Roman"/>
          <w:b/>
          <w:color w:val="000000"/>
          <w:sz w:val="24"/>
          <w:szCs w:val="24"/>
          <w:lang w:val="bg-BG"/>
        </w:rPr>
      </w:pPr>
    </w:p>
    <w:p w14:paraId="58944F2C" w14:textId="4FFF9B1F" w:rsidR="00A635B5" w:rsidRDefault="00F31074" w:rsidP="00060DDD">
      <w:pPr>
        <w:pStyle w:val="ListParagraph"/>
        <w:tabs>
          <w:tab w:val="left" w:pos="360"/>
        </w:tabs>
        <w:autoSpaceDE w:val="0"/>
        <w:autoSpaceDN w:val="0"/>
        <w:adjustRightInd w:val="0"/>
        <w:spacing w:before="100" w:beforeAutospacing="1" w:after="100" w:afterAutospacing="1" w:line="360" w:lineRule="auto"/>
        <w:ind w:left="63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t xml:space="preserve">25. </w:t>
      </w:r>
      <w:r w:rsidR="00A635B5" w:rsidRPr="00172988">
        <w:rPr>
          <w:rFonts w:ascii="Times New Roman" w:eastAsia="Times New Roman" w:hAnsi="Times New Roman" w:cs="Times New Roman"/>
          <w:b/>
          <w:color w:val="000000"/>
          <w:sz w:val="24"/>
          <w:szCs w:val="24"/>
          <w:u w:val="single"/>
          <w:lang w:val="bg-BG"/>
        </w:rPr>
        <w:t>Списък на документите, които се подават на етап кандидатстване</w:t>
      </w:r>
      <w:r w:rsidR="00A635B5" w:rsidRPr="00AA5E79">
        <w:rPr>
          <w:rFonts w:ascii="Times New Roman" w:eastAsia="Times New Roman" w:hAnsi="Times New Roman" w:cs="Times New Roman"/>
          <w:b/>
          <w:color w:val="000000"/>
          <w:sz w:val="24"/>
          <w:szCs w:val="24"/>
          <w:u w:val="single"/>
          <w:lang w:val="bg-BG"/>
        </w:rPr>
        <w:t xml:space="preserve">: </w:t>
      </w:r>
    </w:p>
    <w:p w14:paraId="4CAE2473" w14:textId="77BEC3A0" w:rsidR="00A635B5" w:rsidRDefault="00A635B5" w:rsidP="00A635B5">
      <w:pPr>
        <w:autoSpaceDE w:val="0"/>
        <w:autoSpaceDN w:val="0"/>
        <w:adjustRightInd w:val="0"/>
        <w:spacing w:before="120" w:after="120" w:line="360" w:lineRule="auto"/>
        <w:ind w:firstLine="810"/>
        <w:jc w:val="both"/>
        <w:rPr>
          <w:rFonts w:ascii="Times New Roman" w:eastAsia="Calibri" w:hAnsi="Times New Roman" w:cs="Times New Roman"/>
          <w:bCs/>
          <w:sz w:val="24"/>
          <w:szCs w:val="24"/>
          <w:lang w:val="bg-BG" w:eastAsia="ar-SA"/>
        </w:rPr>
      </w:pPr>
      <w:r w:rsidRPr="00FF7D81">
        <w:rPr>
          <w:rFonts w:ascii="Times New Roman" w:eastAsia="Calibri" w:hAnsi="Times New Roman" w:cs="Times New Roman"/>
          <w:bCs/>
          <w:sz w:val="24"/>
          <w:szCs w:val="24"/>
          <w:lang w:val="bg-BG" w:eastAsia="ar-SA"/>
        </w:rPr>
        <w:t>Освен попълнен Формуляр за кандидатстване</w:t>
      </w:r>
      <w:r w:rsidR="00BC5B5B" w:rsidRPr="00BC5B5B">
        <w:rPr>
          <w:rFonts w:ascii="Times New Roman" w:eastAsia="Calibri" w:hAnsi="Times New Roman" w:cs="Times New Roman"/>
          <w:bCs/>
          <w:sz w:val="24"/>
          <w:szCs w:val="24"/>
          <w:lang w:val="bg-BG" w:eastAsia="ar-SA"/>
        </w:rPr>
        <w:t xml:space="preserve"> </w:t>
      </w:r>
      <w:r w:rsidR="00BC5B5B">
        <w:rPr>
          <w:rFonts w:ascii="Times New Roman" w:eastAsia="Calibri" w:hAnsi="Times New Roman" w:cs="Times New Roman"/>
          <w:bCs/>
          <w:sz w:val="24"/>
          <w:szCs w:val="24"/>
          <w:lang w:val="bg-BG" w:eastAsia="ar-SA"/>
        </w:rPr>
        <w:t>в</w:t>
      </w:r>
      <w:r w:rsidR="00BC5B5B">
        <w:rPr>
          <w:rFonts w:ascii="Times New Roman" w:eastAsia="Calibri" w:hAnsi="Times New Roman" w:cs="Times New Roman"/>
          <w:bCs/>
          <w:sz w:val="24"/>
          <w:szCs w:val="24"/>
          <w:lang w:eastAsia="ar-SA"/>
        </w:rPr>
        <w:t xml:space="preserve"> </w:t>
      </w:r>
      <w:r w:rsidR="00BC5B5B" w:rsidRPr="00FF7D81">
        <w:rPr>
          <w:rFonts w:ascii="Times New Roman" w:eastAsia="Calibri" w:hAnsi="Times New Roman" w:cs="Times New Roman"/>
          <w:bCs/>
          <w:sz w:val="24"/>
          <w:szCs w:val="24"/>
          <w:lang w:val="bg-BG" w:eastAsia="ar-SA"/>
        </w:rPr>
        <w:t>ИСУН 2020</w:t>
      </w:r>
      <w:r w:rsidRPr="00FF7D81">
        <w:rPr>
          <w:rFonts w:ascii="Times New Roman" w:eastAsia="Calibri" w:hAnsi="Times New Roman" w:cs="Times New Roman"/>
          <w:bCs/>
          <w:sz w:val="24"/>
          <w:szCs w:val="24"/>
          <w:lang w:val="bg-BG" w:eastAsia="ar-SA"/>
        </w:rPr>
        <w:t xml:space="preserve">, кандидатите трябва да представят следните документи, които се прикачват в </w:t>
      </w:r>
      <w:r w:rsidRPr="00B11925">
        <w:rPr>
          <w:rFonts w:ascii="Times New Roman" w:eastAsia="Calibri" w:hAnsi="Times New Roman" w:cs="Times New Roman"/>
          <w:bCs/>
          <w:sz w:val="24"/>
          <w:szCs w:val="24"/>
          <w:lang w:val="bg-BG" w:eastAsia="ar-SA"/>
        </w:rPr>
        <w:t xml:space="preserve">секция </w:t>
      </w:r>
      <w:r w:rsidR="00F82ABC" w:rsidRPr="00F82ABC">
        <w:rPr>
          <w:rFonts w:ascii="Times New Roman" w:eastAsia="Calibri" w:hAnsi="Times New Roman" w:cs="Times New Roman"/>
          <w:bCs/>
          <w:sz w:val="24"/>
          <w:szCs w:val="24"/>
          <w:lang w:val="bg-BG" w:eastAsia="ar-SA"/>
        </w:rPr>
        <w:t xml:space="preserve">11. </w:t>
      </w:r>
      <w:r w:rsidR="00F82ABC">
        <w:rPr>
          <w:rFonts w:ascii="Times New Roman" w:eastAsia="Calibri" w:hAnsi="Times New Roman" w:cs="Times New Roman"/>
          <w:bCs/>
          <w:sz w:val="24"/>
          <w:szCs w:val="24"/>
          <w:lang w:val="bg-BG" w:eastAsia="ar-SA"/>
        </w:rPr>
        <w:t>„</w:t>
      </w:r>
      <w:r w:rsidR="00F82ABC" w:rsidRPr="00F82ABC">
        <w:rPr>
          <w:rFonts w:ascii="Times New Roman" w:eastAsia="Calibri" w:hAnsi="Times New Roman" w:cs="Times New Roman"/>
          <w:bCs/>
          <w:sz w:val="24"/>
          <w:szCs w:val="24"/>
          <w:lang w:val="bg-BG" w:eastAsia="ar-SA"/>
        </w:rPr>
        <w:t xml:space="preserve">Прикачени електронно подписани </w:t>
      </w:r>
      <w:r w:rsidR="00F82ABC">
        <w:rPr>
          <w:rFonts w:ascii="Times New Roman" w:eastAsia="Calibri" w:hAnsi="Times New Roman" w:cs="Times New Roman"/>
          <w:bCs/>
          <w:sz w:val="24"/>
          <w:szCs w:val="24"/>
          <w:lang w:val="bg-BG" w:eastAsia="ar-SA"/>
        </w:rPr>
        <w:t>документи„</w:t>
      </w:r>
      <w:r w:rsidR="00F82ABC" w:rsidRPr="00F82ABC">
        <w:rPr>
          <w:rFonts w:ascii="Times New Roman" w:eastAsia="Calibri" w:hAnsi="Times New Roman" w:cs="Times New Roman"/>
          <w:bCs/>
          <w:sz w:val="24"/>
          <w:szCs w:val="24"/>
          <w:lang w:val="bg-BG" w:eastAsia="ar-SA"/>
        </w:rPr>
        <w:t xml:space="preserve"> </w:t>
      </w:r>
      <w:r w:rsidRPr="00FF7D81">
        <w:rPr>
          <w:rFonts w:ascii="Times New Roman" w:eastAsia="Calibri" w:hAnsi="Times New Roman" w:cs="Times New Roman"/>
          <w:bCs/>
          <w:sz w:val="24"/>
          <w:szCs w:val="24"/>
          <w:lang w:val="bg-BG" w:eastAsia="ar-SA"/>
        </w:rPr>
        <w:t>на проектното предложение в системата ИСУН 2020</w:t>
      </w:r>
      <w:r>
        <w:rPr>
          <w:rFonts w:ascii="Times New Roman" w:eastAsia="Calibri" w:hAnsi="Times New Roman" w:cs="Times New Roman"/>
          <w:bCs/>
          <w:sz w:val="24"/>
          <w:szCs w:val="24"/>
          <w:lang w:val="bg-BG" w:eastAsia="ar-SA"/>
        </w:rPr>
        <w:t>.</w:t>
      </w:r>
    </w:p>
    <w:p w14:paraId="0CECE54A" w14:textId="25C73D8C" w:rsidR="006F12CB" w:rsidRPr="00151FF5" w:rsidRDefault="006F12CB" w:rsidP="00372F8B">
      <w:pPr>
        <w:numPr>
          <w:ilvl w:val="0"/>
          <w:numId w:val="9"/>
        </w:numPr>
        <w:autoSpaceDE w:val="0"/>
        <w:autoSpaceDN w:val="0"/>
        <w:adjustRightInd w:val="0"/>
        <w:spacing w:before="120" w:after="120" w:line="360" w:lineRule="auto"/>
        <w:ind w:right="-10" w:hanging="630"/>
        <w:jc w:val="both"/>
        <w:rPr>
          <w:rFonts w:ascii="Times New Roman" w:eastAsia="Times New Roman" w:hAnsi="Times New Roman" w:cs="Times New Roman"/>
          <w:color w:val="000000"/>
          <w:sz w:val="24"/>
          <w:szCs w:val="24"/>
          <w:lang w:val="bg-BG"/>
        </w:rPr>
      </w:pPr>
      <w:r w:rsidRPr="00D072F6">
        <w:rPr>
          <w:rFonts w:ascii="Times New Roman" w:eastAsia="Times New Roman" w:hAnsi="Times New Roman" w:cs="Times New Roman"/>
          <w:b/>
          <w:color w:val="000000"/>
          <w:sz w:val="24"/>
          <w:szCs w:val="24"/>
          <w:lang w:val="bg-BG"/>
        </w:rPr>
        <w:t>Формуляр за кандидатстване</w:t>
      </w:r>
      <w:r w:rsidRPr="00151FF5">
        <w:rPr>
          <w:rFonts w:ascii="Times New Roman" w:eastAsia="Times New Roman" w:hAnsi="Times New Roman" w:cs="Times New Roman"/>
          <w:color w:val="000000"/>
          <w:sz w:val="24"/>
          <w:szCs w:val="24"/>
          <w:lang w:val="bg-BG"/>
        </w:rPr>
        <w:t xml:space="preserve">, попълнен на </w:t>
      </w:r>
      <w:r w:rsidRPr="00D072F6">
        <w:rPr>
          <w:rFonts w:ascii="Times New Roman" w:eastAsia="Times New Roman" w:hAnsi="Times New Roman" w:cs="Times New Roman"/>
          <w:b/>
          <w:color w:val="000000"/>
          <w:sz w:val="24"/>
          <w:szCs w:val="24"/>
          <w:lang w:val="bg-BG"/>
        </w:rPr>
        <w:t>английски език</w:t>
      </w:r>
      <w:r>
        <w:rPr>
          <w:rFonts w:ascii="Times New Roman" w:eastAsia="Times New Roman" w:hAnsi="Times New Roman" w:cs="Times New Roman"/>
          <w:color w:val="000000"/>
          <w:sz w:val="24"/>
          <w:szCs w:val="24"/>
          <w:lang w:val="bg-BG"/>
        </w:rPr>
        <w:t xml:space="preserve"> в ИСУН 2020 </w:t>
      </w:r>
      <w:r>
        <w:rPr>
          <w:rFonts w:ascii="Times New Roman" w:eastAsia="Times New Roman" w:hAnsi="Times New Roman" w:cs="Times New Roman"/>
          <w:color w:val="000000"/>
          <w:sz w:val="24"/>
          <w:szCs w:val="24"/>
        </w:rPr>
        <w:t>(</w:t>
      </w:r>
      <w:r w:rsidRPr="00151FF5">
        <w:rPr>
          <w:rFonts w:ascii="Times New Roman" w:eastAsia="Times New Roman" w:hAnsi="Times New Roman" w:cs="Times New Roman"/>
          <w:color w:val="000000"/>
          <w:sz w:val="24"/>
          <w:szCs w:val="24"/>
          <w:lang w:val="bg-BG"/>
        </w:rPr>
        <w:t xml:space="preserve">същата информация на </w:t>
      </w:r>
      <w:r w:rsidRPr="00EE73F9">
        <w:rPr>
          <w:rFonts w:ascii="Times New Roman" w:eastAsia="Times New Roman" w:hAnsi="Times New Roman" w:cs="Times New Roman"/>
          <w:b/>
          <w:color w:val="000000"/>
          <w:sz w:val="24"/>
          <w:szCs w:val="24"/>
          <w:lang w:val="bg-BG"/>
        </w:rPr>
        <w:t>български език</w:t>
      </w:r>
      <w:r w:rsidRPr="00151FF5">
        <w:rPr>
          <w:rFonts w:ascii="Times New Roman" w:eastAsia="Times New Roman" w:hAnsi="Times New Roman" w:cs="Times New Roman"/>
          <w:color w:val="000000"/>
          <w:sz w:val="24"/>
          <w:szCs w:val="24"/>
          <w:lang w:val="bg-BG"/>
        </w:rPr>
        <w:t xml:space="preserve"> се прилага към проектното предложение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bg-BG"/>
        </w:rPr>
        <w:t>като прикачен файл</w:t>
      </w:r>
      <w:r>
        <w:rPr>
          <w:rFonts w:ascii="Times New Roman" w:eastAsia="Times New Roman" w:hAnsi="Times New Roman" w:cs="Times New Roman"/>
          <w:color w:val="000000"/>
          <w:sz w:val="24"/>
          <w:szCs w:val="24"/>
        </w:rPr>
        <w:t>)</w:t>
      </w:r>
      <w:r w:rsidRPr="00151FF5">
        <w:rPr>
          <w:rFonts w:ascii="Times New Roman" w:eastAsia="Times New Roman" w:hAnsi="Times New Roman" w:cs="Times New Roman"/>
          <w:color w:val="000000"/>
          <w:sz w:val="24"/>
          <w:szCs w:val="24"/>
          <w:lang w:val="bg-BG"/>
        </w:rPr>
        <w:t xml:space="preserve">. </w:t>
      </w:r>
    </w:p>
    <w:p w14:paraId="6E41C583" w14:textId="18B0B316" w:rsidR="006F12CB" w:rsidRPr="00060DDD" w:rsidRDefault="006F12CB" w:rsidP="00EB4E54">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2359FB">
        <w:rPr>
          <w:rFonts w:ascii="Times New Roman" w:eastAsia="Calibri" w:hAnsi="Times New Roman" w:cs="Times New Roman"/>
          <w:b/>
          <w:sz w:val="24"/>
          <w:szCs w:val="24"/>
          <w:lang w:val="bg-BG" w:eastAsia="ar-SA"/>
        </w:rPr>
        <w:t xml:space="preserve">Заверена </w:t>
      </w:r>
      <w:r w:rsidRPr="002359FB">
        <w:rPr>
          <w:rFonts w:ascii="Times New Roman" w:eastAsia="Calibri" w:hAnsi="Times New Roman" w:cs="Times New Roman"/>
          <w:b/>
          <w:sz w:val="24"/>
          <w:szCs w:val="24"/>
          <w:lang w:eastAsia="ar-SA"/>
        </w:rPr>
        <w:t>(</w:t>
      </w:r>
      <w:r w:rsidRPr="002359FB">
        <w:rPr>
          <w:rFonts w:ascii="Times New Roman" w:eastAsia="Calibri" w:hAnsi="Times New Roman" w:cs="Times New Roman"/>
          <w:b/>
          <w:sz w:val="24"/>
          <w:szCs w:val="24"/>
          <w:lang w:val="bg-BG" w:eastAsia="ar-SA"/>
        </w:rPr>
        <w:t>с подпис и печат</w:t>
      </w:r>
      <w:r w:rsidRPr="002359FB">
        <w:rPr>
          <w:rFonts w:ascii="Times New Roman" w:eastAsia="Calibri" w:hAnsi="Times New Roman" w:cs="Times New Roman"/>
          <w:b/>
          <w:sz w:val="24"/>
          <w:szCs w:val="24"/>
          <w:lang w:eastAsia="ar-SA"/>
        </w:rPr>
        <w:t>)</w:t>
      </w:r>
      <w:r w:rsidRPr="002359FB">
        <w:rPr>
          <w:rFonts w:ascii="Times New Roman" w:eastAsia="Calibri" w:hAnsi="Times New Roman" w:cs="Times New Roman"/>
          <w:b/>
          <w:sz w:val="24"/>
          <w:szCs w:val="24"/>
          <w:lang w:val="bg-BG" w:eastAsia="ar-SA"/>
        </w:rPr>
        <w:t xml:space="preserve"> заповед</w:t>
      </w:r>
      <w:r w:rsidRPr="006F12CB">
        <w:rPr>
          <w:rFonts w:ascii="Times New Roman" w:eastAsia="Calibri" w:hAnsi="Times New Roman" w:cs="Times New Roman"/>
          <w:sz w:val="24"/>
          <w:szCs w:val="24"/>
          <w:lang w:val="bg-BG" w:eastAsia="ar-SA"/>
        </w:rPr>
        <w:t xml:space="preserve"> </w:t>
      </w:r>
      <w:r w:rsidRPr="00151FF5">
        <w:rPr>
          <w:rFonts w:ascii="Times New Roman" w:eastAsia="Calibri" w:hAnsi="Times New Roman" w:cs="Times New Roman"/>
          <w:sz w:val="24"/>
          <w:szCs w:val="24"/>
          <w:lang w:val="bg-BG" w:eastAsia="ar-SA"/>
        </w:rPr>
        <w:t xml:space="preserve">за упълномощаване на лице, представляващо кандидата (ако е приложимо) във връзка с подаване на проектното предложение и подписване на формуляра с КЕП – сканирано и прикачено в ИСУН 2020.  </w:t>
      </w:r>
    </w:p>
    <w:p w14:paraId="0CCC2C18" w14:textId="77777777"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sidRPr="00027EBF">
        <w:rPr>
          <w:rFonts w:ascii="Times New Roman" w:eastAsia="Times New Roman" w:hAnsi="Times New Roman" w:cs="Times New Roman"/>
          <w:b/>
          <w:color w:val="000000"/>
          <w:sz w:val="24"/>
          <w:szCs w:val="24"/>
          <w:lang w:val="bg-BG"/>
        </w:rPr>
        <w:t>Автобиографии</w:t>
      </w:r>
      <w:r w:rsidRPr="000B1B42">
        <w:rPr>
          <w:rFonts w:ascii="Times New Roman" w:eastAsia="Times New Roman" w:hAnsi="Times New Roman" w:cs="Times New Roman"/>
          <w:color w:val="000000"/>
          <w:sz w:val="24"/>
          <w:szCs w:val="24"/>
          <w:lang w:val="bg-BG"/>
        </w:rPr>
        <w:t xml:space="preserve"> на екипа за управление на проекта – съгласно бланка от </w:t>
      </w:r>
      <w:hyperlink r:id="rId14" w:history="1">
        <w:r w:rsidRPr="000B1B42">
          <w:rPr>
            <w:rFonts w:ascii="Times New Roman" w:eastAsia="Times New Roman" w:hAnsi="Times New Roman" w:cs="Times New Roman"/>
            <w:color w:val="0000FF"/>
            <w:sz w:val="24"/>
            <w:szCs w:val="24"/>
            <w:u w:val="single"/>
            <w:lang w:val="bg-BG"/>
          </w:rPr>
          <w:t>http://europass.cedefop.europa.eu/bg/documents/curriculum-vitae</w:t>
        </w:r>
      </w:hyperlink>
      <w:r w:rsidRPr="000B1B42">
        <w:rPr>
          <w:rFonts w:ascii="Times New Roman" w:eastAsia="Times New Roman" w:hAnsi="Times New Roman" w:cs="Times New Roman"/>
          <w:color w:val="0000FF"/>
          <w:sz w:val="24"/>
          <w:szCs w:val="24"/>
          <w:u w:val="single"/>
          <w:lang w:val="bg-BG"/>
        </w:rPr>
        <w:t>,</w:t>
      </w:r>
      <w:r>
        <w:rPr>
          <w:rFonts w:ascii="Times New Roman" w:eastAsia="Times New Roman" w:hAnsi="Times New Roman" w:cs="Times New Roman"/>
          <w:color w:val="000000"/>
          <w:sz w:val="24"/>
          <w:szCs w:val="24"/>
          <w:lang w:val="bg-BG"/>
        </w:rPr>
        <w:t xml:space="preserve"> </w:t>
      </w:r>
      <w:r w:rsidRPr="000B1B42">
        <w:rPr>
          <w:rFonts w:ascii="Times New Roman" w:eastAsia="Times New Roman" w:hAnsi="Times New Roman" w:cs="Times New Roman"/>
          <w:color w:val="000000"/>
          <w:sz w:val="24"/>
          <w:szCs w:val="24"/>
          <w:lang w:val="bg-BG"/>
        </w:rPr>
        <w:t>подписани, сканирани и прикачени в системата</w:t>
      </w:r>
      <w:r>
        <w:rPr>
          <w:rFonts w:ascii="Times New Roman" w:eastAsia="Times New Roman" w:hAnsi="Times New Roman" w:cs="Times New Roman"/>
          <w:color w:val="000000"/>
          <w:sz w:val="24"/>
          <w:szCs w:val="24"/>
          <w:lang w:val="bg-BG"/>
        </w:rPr>
        <w:t>.</w:t>
      </w:r>
    </w:p>
    <w:p w14:paraId="0FC43AB6" w14:textId="5CD8E6DD" w:rsidR="00A635B5" w:rsidRDefault="00A635B5" w:rsidP="00574487">
      <w:pPr>
        <w:numPr>
          <w:ilvl w:val="0"/>
          <w:numId w:val="9"/>
        </w:numPr>
        <w:autoSpaceDE w:val="0"/>
        <w:autoSpaceDN w:val="0"/>
        <w:adjustRightInd w:val="0"/>
        <w:spacing w:before="120" w:after="100" w:afterAutospacing="1" w:line="360" w:lineRule="auto"/>
        <w:ind w:left="630" w:hanging="540"/>
        <w:jc w:val="both"/>
        <w:rPr>
          <w:rFonts w:ascii="Times New Roman" w:eastAsia="Times New Roman" w:hAnsi="Times New Roman" w:cs="Times New Roman"/>
          <w:color w:val="000000"/>
          <w:sz w:val="24"/>
          <w:szCs w:val="24"/>
          <w:lang w:val="bg-BG"/>
        </w:rPr>
      </w:pPr>
      <w:r>
        <w:rPr>
          <w:rFonts w:ascii="Times New Roman" w:eastAsia="Calibri" w:hAnsi="Times New Roman" w:cs="Times New Roman"/>
          <w:b/>
          <w:bCs/>
          <w:sz w:val="24"/>
          <w:szCs w:val="24"/>
          <w:lang w:val="bg-BG" w:eastAsia="ar-SA"/>
        </w:rPr>
        <w:lastRenderedPageBreak/>
        <w:t xml:space="preserve">Декларация за нормативно съответствие </w:t>
      </w:r>
      <w:r w:rsidRPr="005752B4">
        <w:rPr>
          <w:rFonts w:ascii="Times New Roman" w:eastAsia="Calibri" w:hAnsi="Times New Roman" w:cs="Times New Roman"/>
          <w:b/>
          <w:bCs/>
          <w:sz w:val="24"/>
          <w:szCs w:val="24"/>
          <w:lang w:val="bg-BG" w:eastAsia="ar-SA"/>
        </w:rPr>
        <w:t>на кандидат</w:t>
      </w:r>
      <w:r w:rsidR="006F12CB">
        <w:rPr>
          <w:rFonts w:ascii="Times New Roman" w:eastAsia="Calibri" w:hAnsi="Times New Roman" w:cs="Times New Roman"/>
          <w:b/>
          <w:bCs/>
          <w:sz w:val="24"/>
          <w:szCs w:val="24"/>
          <w:lang w:val="bg-BG" w:eastAsia="ar-SA"/>
        </w:rPr>
        <w:t>а</w:t>
      </w:r>
      <w:r>
        <w:rPr>
          <w:rFonts w:ascii="Times New Roman" w:eastAsia="Calibri" w:hAnsi="Times New Roman" w:cs="Times New Roman"/>
          <w:b/>
          <w:bCs/>
          <w:sz w:val="24"/>
          <w:szCs w:val="24"/>
          <w:lang w:val="bg-BG" w:eastAsia="ar-SA"/>
        </w:rPr>
        <w:t xml:space="preserve"> (за публични органи) - </w:t>
      </w:r>
      <w:r w:rsidRPr="008665A5">
        <w:rPr>
          <w:rFonts w:ascii="Times New Roman" w:eastAsia="Calibri" w:hAnsi="Times New Roman" w:cs="Times New Roman"/>
          <w:sz w:val="24"/>
          <w:szCs w:val="24"/>
          <w:lang w:val="bg-BG" w:eastAsia="ar-SA"/>
        </w:rPr>
        <w:t>Попълва се от</w:t>
      </w:r>
      <w:r w:rsidRPr="008665A5">
        <w:rPr>
          <w:rFonts w:ascii="Times New Roman" w:eastAsia="Calibri" w:hAnsi="Times New Roman" w:cs="Times New Roman"/>
          <w:b/>
          <w:bCs/>
          <w:sz w:val="24"/>
          <w:szCs w:val="24"/>
          <w:lang w:val="bg-BG" w:eastAsia="ar-SA"/>
        </w:rPr>
        <w:t xml:space="preserve"> </w:t>
      </w:r>
      <w:r w:rsidRPr="008665A5">
        <w:rPr>
          <w:rFonts w:ascii="Times New Roman" w:eastAsia="Calibri" w:hAnsi="Times New Roman" w:cs="Times New Roman"/>
          <w:sz w:val="24"/>
          <w:szCs w:val="24"/>
          <w:lang w:val="bg-BG" w:eastAsia="ar-SA"/>
        </w:rPr>
        <w:t xml:space="preserve">всички лица, които са овластени да представляват кандидата/партньора, независимо дали </w:t>
      </w:r>
      <w:proofErr w:type="spellStart"/>
      <w:r w:rsidRPr="008665A5">
        <w:rPr>
          <w:rFonts w:ascii="Times New Roman" w:eastAsia="Calibri" w:hAnsi="Times New Roman" w:cs="Times New Roman"/>
          <w:sz w:val="24"/>
          <w:szCs w:val="24"/>
          <w:lang w:val="bg-BG" w:eastAsia="ar-SA"/>
        </w:rPr>
        <w:t>гo</w:t>
      </w:r>
      <w:proofErr w:type="spellEnd"/>
      <w:r w:rsidRPr="008665A5">
        <w:rPr>
          <w:rFonts w:ascii="Times New Roman" w:eastAsia="Calibri" w:hAnsi="Times New Roman" w:cs="Times New Roman"/>
          <w:sz w:val="24"/>
          <w:szCs w:val="24"/>
          <w:lang w:val="bg-BG" w:eastAsia="ar-SA"/>
        </w:rPr>
        <w:t xml:space="preserve"> представляват заедно и/или поотделно, </w:t>
      </w:r>
      <w:r>
        <w:rPr>
          <w:rFonts w:ascii="Times New Roman" w:eastAsia="Calibri" w:hAnsi="Times New Roman" w:cs="Times New Roman"/>
          <w:sz w:val="24"/>
          <w:szCs w:val="24"/>
          <w:lang w:val="bg-BG" w:eastAsia="ar-SA"/>
        </w:rPr>
        <w:t xml:space="preserve">и </w:t>
      </w:r>
      <w:r w:rsidRPr="008665A5">
        <w:rPr>
          <w:rFonts w:ascii="Times New Roman" w:eastAsia="Calibri" w:hAnsi="Times New Roman" w:cs="Times New Roman"/>
          <w:sz w:val="24"/>
          <w:szCs w:val="24"/>
          <w:lang w:val="bg-BG" w:eastAsia="ar-SA"/>
        </w:rPr>
        <w:t>са определени като такива в учредителен акт, когато тези обстоятелства не подлежат на вписване. Декларация</w:t>
      </w:r>
      <w:r>
        <w:rPr>
          <w:rFonts w:ascii="Times New Roman" w:eastAsia="Calibri" w:hAnsi="Times New Roman" w:cs="Times New Roman"/>
          <w:sz w:val="24"/>
          <w:szCs w:val="24"/>
          <w:lang w:val="bg-BG" w:eastAsia="ar-SA"/>
        </w:rPr>
        <w:t>та се подписва</w:t>
      </w:r>
      <w:r w:rsidRPr="008665A5">
        <w:rPr>
          <w:rFonts w:ascii="Times New Roman" w:eastAsia="Calibri" w:hAnsi="Times New Roman" w:cs="Times New Roman"/>
          <w:sz w:val="24"/>
          <w:szCs w:val="24"/>
          <w:lang w:val="bg-BG" w:eastAsia="ar-SA"/>
        </w:rPr>
        <w:t xml:space="preserve"> от всяко едно от лица</w:t>
      </w:r>
      <w:r>
        <w:rPr>
          <w:rFonts w:ascii="Times New Roman" w:eastAsia="Calibri" w:hAnsi="Times New Roman" w:cs="Times New Roman"/>
          <w:sz w:val="24"/>
          <w:szCs w:val="24"/>
          <w:lang w:val="bg-BG" w:eastAsia="ar-SA"/>
        </w:rPr>
        <w:t xml:space="preserve">та на хартиен носител, сканира се и се прикачва </w:t>
      </w:r>
      <w:r w:rsidRPr="008665A5">
        <w:rPr>
          <w:rFonts w:ascii="Times New Roman" w:eastAsia="Calibri" w:hAnsi="Times New Roman" w:cs="Times New Roman"/>
          <w:sz w:val="24"/>
          <w:szCs w:val="24"/>
          <w:lang w:val="bg-BG" w:eastAsia="ar-SA"/>
        </w:rPr>
        <w:t>в ИСУ</w:t>
      </w:r>
      <w:r>
        <w:rPr>
          <w:rFonts w:ascii="Times New Roman" w:eastAsia="Calibri" w:hAnsi="Times New Roman" w:cs="Times New Roman"/>
          <w:sz w:val="24"/>
          <w:szCs w:val="24"/>
          <w:lang w:val="bg-BG" w:eastAsia="ar-SA"/>
        </w:rPr>
        <w:t xml:space="preserve">Н 2020. Декларация от името на законния представител </w:t>
      </w:r>
      <w:r w:rsidRPr="008665A5">
        <w:rPr>
          <w:rFonts w:ascii="Times New Roman" w:eastAsia="Calibri" w:hAnsi="Times New Roman" w:cs="Times New Roman"/>
          <w:sz w:val="24"/>
          <w:szCs w:val="24"/>
          <w:lang w:val="bg-BG" w:eastAsia="ar-SA"/>
        </w:rPr>
        <w:t>не може да се подписва от упълномощени лица, тъй като с нея се декларират данни, които се декларират в лично качество или съответно данни за съответното юридическо лице, като за верността им се носи наказателна отговорност, която също е лична.</w:t>
      </w:r>
    </w:p>
    <w:p w14:paraId="402F062C" w14:textId="2D9628BA" w:rsidR="006F12CB" w:rsidRPr="00CA792C" w:rsidRDefault="006F12CB" w:rsidP="006F12CB">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sz w:val="24"/>
          <w:szCs w:val="24"/>
          <w:lang w:val="bg-BG" w:eastAsia="bg-BG"/>
        </w:rPr>
      </w:pPr>
      <w:r w:rsidRPr="00EB71AD">
        <w:rPr>
          <w:rFonts w:ascii="Times New Roman" w:eastAsia="Times New Roman" w:hAnsi="Times New Roman" w:cs="Times New Roman"/>
          <w:b/>
          <w:sz w:val="24"/>
          <w:szCs w:val="24"/>
          <w:lang w:val="bg-BG" w:eastAsia="bg-BG"/>
        </w:rPr>
        <w:t>Декларация за участието на консултанти</w:t>
      </w:r>
      <w:r w:rsidRPr="00CA792C">
        <w:rPr>
          <w:rFonts w:ascii="Times New Roman" w:eastAsia="Times New Roman" w:hAnsi="Times New Roman" w:cs="Times New Roman"/>
          <w:sz w:val="24"/>
          <w:szCs w:val="24"/>
          <w:lang w:val="bg-BG" w:eastAsia="bg-BG"/>
        </w:rPr>
        <w:t xml:space="preserve"> при подготовка на проектното предложение</w:t>
      </w:r>
      <w:r>
        <w:rPr>
          <w:rFonts w:ascii="Times New Roman" w:eastAsia="Times New Roman" w:hAnsi="Times New Roman" w:cs="Times New Roman"/>
          <w:sz w:val="24"/>
          <w:szCs w:val="24"/>
          <w:lang w:val="bg-BG" w:eastAsia="bg-BG"/>
        </w:rPr>
        <w:t>. Попълва се от бенефициента съгласно приложения образец.</w:t>
      </w:r>
    </w:p>
    <w:p w14:paraId="1087D8B1" w14:textId="1355553E" w:rsidR="006F12CB" w:rsidRPr="00060DDD" w:rsidRDefault="006F12CB" w:rsidP="006F12CB">
      <w:pPr>
        <w:numPr>
          <w:ilvl w:val="0"/>
          <w:numId w:val="9"/>
        </w:numPr>
        <w:tabs>
          <w:tab w:val="left" w:pos="540"/>
        </w:tabs>
        <w:spacing w:before="120" w:after="100" w:afterAutospacing="1" w:line="360" w:lineRule="auto"/>
        <w:ind w:left="540" w:right="46" w:hanging="450"/>
        <w:jc w:val="both"/>
        <w:rPr>
          <w:rFonts w:ascii="Times New Roman" w:eastAsia="Times New Roman" w:hAnsi="Times New Roman" w:cs="Times New Roman"/>
          <w:b/>
          <w:sz w:val="24"/>
          <w:szCs w:val="24"/>
          <w:lang w:val="bg-BG" w:eastAsia="bg-BG"/>
        </w:rPr>
      </w:pPr>
      <w:r w:rsidRPr="00060DDD">
        <w:rPr>
          <w:rFonts w:ascii="Times New Roman" w:eastAsia="Times New Roman" w:hAnsi="Times New Roman" w:cs="Times New Roman"/>
          <w:b/>
          <w:sz w:val="24"/>
          <w:szCs w:val="24"/>
          <w:lang w:val="bg-BG" w:eastAsia="bg-BG"/>
        </w:rPr>
        <w:t xml:space="preserve">Декларация </w:t>
      </w:r>
      <w:r w:rsidR="00590823" w:rsidRPr="00060DDD">
        <w:rPr>
          <w:rFonts w:ascii="Times New Roman" w:eastAsia="Times New Roman" w:hAnsi="Times New Roman" w:cs="Times New Roman"/>
          <w:b/>
          <w:sz w:val="24"/>
          <w:szCs w:val="24"/>
          <w:lang w:val="bg-BG" w:eastAsia="bg-BG"/>
        </w:rPr>
        <w:t>относно</w:t>
      </w:r>
      <w:r w:rsidRPr="00060DDD">
        <w:rPr>
          <w:rFonts w:ascii="Times New Roman" w:eastAsia="Times New Roman" w:hAnsi="Times New Roman" w:cs="Times New Roman"/>
          <w:b/>
          <w:sz w:val="24"/>
          <w:szCs w:val="24"/>
          <w:lang w:val="bg-BG" w:eastAsia="bg-BG"/>
        </w:rPr>
        <w:t xml:space="preserve"> </w:t>
      </w:r>
      <w:r w:rsidR="00590823" w:rsidRPr="00060DDD">
        <w:rPr>
          <w:rFonts w:ascii="Times New Roman" w:eastAsia="Times New Roman" w:hAnsi="Times New Roman" w:cs="Times New Roman"/>
          <w:b/>
          <w:sz w:val="24"/>
          <w:szCs w:val="24"/>
          <w:lang w:val="bg-BG" w:eastAsia="bg-BG"/>
        </w:rPr>
        <w:t xml:space="preserve">статуса по </w:t>
      </w:r>
      <w:r w:rsidRPr="00060DDD">
        <w:rPr>
          <w:rFonts w:ascii="Times New Roman" w:eastAsia="Times New Roman" w:hAnsi="Times New Roman" w:cs="Times New Roman"/>
          <w:b/>
          <w:sz w:val="24"/>
          <w:szCs w:val="24"/>
          <w:lang w:val="bg-BG" w:eastAsia="bg-BG"/>
        </w:rPr>
        <w:t>ДДС.</w:t>
      </w:r>
      <w:r w:rsidRPr="00060DDD">
        <w:rPr>
          <w:rFonts w:ascii="Times New Roman" w:eastAsia="Times New Roman" w:hAnsi="Times New Roman" w:cs="Times New Roman"/>
          <w:sz w:val="24"/>
          <w:szCs w:val="24"/>
          <w:lang w:val="bg-BG" w:eastAsia="bg-BG"/>
        </w:rPr>
        <w:t>.</w:t>
      </w:r>
      <w:r w:rsidR="00EB4E54" w:rsidRPr="00EB4E54">
        <w:rPr>
          <w:rFonts w:ascii="Times New Roman" w:eastAsia="Times New Roman" w:hAnsi="Times New Roman" w:cs="Times New Roman"/>
          <w:sz w:val="24"/>
          <w:szCs w:val="24"/>
          <w:lang w:val="bg-BG" w:eastAsia="bg-BG"/>
        </w:rPr>
        <w:t xml:space="preserve"> </w:t>
      </w:r>
      <w:r w:rsidR="00EB4E54" w:rsidRPr="00005BF9">
        <w:rPr>
          <w:rFonts w:ascii="Times New Roman" w:eastAsia="Times New Roman" w:hAnsi="Times New Roman" w:cs="Times New Roman"/>
          <w:sz w:val="24"/>
          <w:szCs w:val="24"/>
          <w:lang w:val="bg-BG" w:eastAsia="bg-BG"/>
        </w:rPr>
        <w:t>Попълва се от бенефициента по</w:t>
      </w:r>
      <w:r w:rsidR="00EB4E54">
        <w:rPr>
          <w:rFonts w:ascii="Times New Roman" w:eastAsia="Times New Roman" w:hAnsi="Times New Roman" w:cs="Times New Roman"/>
          <w:sz w:val="24"/>
          <w:szCs w:val="24"/>
          <w:lang w:val="bg-BG" w:eastAsia="bg-BG"/>
        </w:rPr>
        <w:t xml:space="preserve"> приложена</w:t>
      </w:r>
      <w:r w:rsidR="00EB4E54" w:rsidRPr="00005BF9">
        <w:rPr>
          <w:rFonts w:ascii="Times New Roman" w:eastAsia="Times New Roman" w:hAnsi="Times New Roman" w:cs="Times New Roman"/>
          <w:sz w:val="24"/>
          <w:szCs w:val="24"/>
          <w:lang w:val="bg-BG" w:eastAsia="bg-BG"/>
        </w:rPr>
        <w:t xml:space="preserve"> бланка.</w:t>
      </w:r>
    </w:p>
    <w:p w14:paraId="4F66703B" w14:textId="518AB480" w:rsidR="0090188C" w:rsidRPr="0090188C" w:rsidRDefault="0090188C" w:rsidP="0090188C">
      <w:pPr>
        <w:numPr>
          <w:ilvl w:val="0"/>
          <w:numId w:val="9"/>
        </w:numPr>
        <w:tabs>
          <w:tab w:val="left" w:pos="540"/>
        </w:tabs>
        <w:spacing w:before="120" w:after="100" w:afterAutospacing="1" w:line="360" w:lineRule="auto"/>
        <w:ind w:left="540" w:hanging="450"/>
        <w:jc w:val="both"/>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Д</w:t>
      </w:r>
      <w:r w:rsidRPr="0090188C">
        <w:rPr>
          <w:rFonts w:ascii="Times New Roman" w:eastAsia="Times New Roman" w:hAnsi="Times New Roman" w:cs="Times New Roman"/>
          <w:b/>
          <w:sz w:val="24"/>
          <w:szCs w:val="24"/>
          <w:lang w:val="bg-BG" w:eastAsia="bg-BG"/>
        </w:rPr>
        <w:t>екларация за идентичност на документи</w:t>
      </w:r>
      <w:r>
        <w:rPr>
          <w:rFonts w:ascii="Times New Roman" w:eastAsia="Times New Roman" w:hAnsi="Times New Roman" w:cs="Times New Roman"/>
          <w:b/>
          <w:sz w:val="24"/>
          <w:szCs w:val="24"/>
          <w:lang w:val="bg-BG" w:eastAsia="bg-BG"/>
        </w:rPr>
        <w:t xml:space="preserve">. </w:t>
      </w:r>
      <w:r w:rsidR="00BC5D82">
        <w:rPr>
          <w:rFonts w:ascii="Times New Roman" w:eastAsia="Times New Roman" w:hAnsi="Times New Roman" w:cs="Times New Roman"/>
          <w:sz w:val="24"/>
          <w:szCs w:val="24"/>
          <w:lang w:val="bg-BG" w:eastAsia="bg-BG"/>
        </w:rPr>
        <w:t xml:space="preserve">Попълва се от бенефициента </w:t>
      </w:r>
      <w:r w:rsidR="006F12CB">
        <w:rPr>
          <w:rFonts w:ascii="Times New Roman" w:eastAsia="Times New Roman" w:hAnsi="Times New Roman" w:cs="Times New Roman"/>
          <w:sz w:val="24"/>
          <w:szCs w:val="24"/>
          <w:lang w:val="bg-BG" w:eastAsia="bg-BG"/>
        </w:rPr>
        <w:t>съгласно приложения образец</w:t>
      </w:r>
      <w:r>
        <w:rPr>
          <w:rFonts w:ascii="Times New Roman" w:eastAsia="Times New Roman" w:hAnsi="Times New Roman" w:cs="Times New Roman"/>
          <w:sz w:val="24"/>
          <w:szCs w:val="24"/>
          <w:lang w:val="bg-BG" w:eastAsia="bg-BG"/>
        </w:rPr>
        <w:t>.</w:t>
      </w:r>
    </w:p>
    <w:p w14:paraId="7BD36D1C" w14:textId="4AA26FC9" w:rsidR="000E0944" w:rsidRPr="00060DDD" w:rsidRDefault="000E0944" w:rsidP="0024141D">
      <w:pPr>
        <w:pStyle w:val="ListParagraph"/>
        <w:numPr>
          <w:ilvl w:val="0"/>
          <w:numId w:val="19"/>
        </w:numPr>
        <w:tabs>
          <w:tab w:val="left" w:pos="540"/>
        </w:tabs>
        <w:spacing w:after="120" w:line="360" w:lineRule="auto"/>
        <w:ind w:left="540" w:right="-10" w:hanging="450"/>
        <w:jc w:val="both"/>
        <w:rPr>
          <w:rFonts w:ascii="Times New Roman" w:eastAsia="Times New Roman" w:hAnsi="Times New Roman" w:cs="Times New Roman"/>
          <w:b/>
          <w:sz w:val="24"/>
          <w:szCs w:val="24"/>
          <w:lang w:val="bg-BG" w:eastAsia="bg-BG"/>
        </w:rPr>
      </w:pPr>
      <w:r w:rsidRPr="00060DDD">
        <w:rPr>
          <w:rFonts w:ascii="Times New Roman" w:eastAsia="Times New Roman" w:hAnsi="Times New Roman" w:cs="Times New Roman"/>
          <w:b/>
          <w:sz w:val="24"/>
          <w:szCs w:val="24"/>
          <w:lang w:val="bg-BG" w:eastAsia="bg-BG"/>
        </w:rPr>
        <w:t xml:space="preserve">Комуникационен план, </w:t>
      </w:r>
      <w:r w:rsidRPr="00060DDD">
        <w:rPr>
          <w:rFonts w:ascii="Times New Roman" w:eastAsia="Times New Roman" w:hAnsi="Times New Roman" w:cs="Times New Roman"/>
          <w:sz w:val="24"/>
          <w:szCs w:val="24"/>
          <w:lang w:val="bg-BG" w:eastAsia="bg-BG"/>
        </w:rPr>
        <w:t>разработен съгласно изискванията на Анекс 3 – Изисквания за информация и комуникация.</w:t>
      </w:r>
    </w:p>
    <w:p w14:paraId="7BBC15B5" w14:textId="1A1D1ED0" w:rsidR="000E0A26" w:rsidRDefault="000E0944" w:rsidP="0024141D">
      <w:pPr>
        <w:autoSpaceDE w:val="0"/>
        <w:autoSpaceDN w:val="0"/>
        <w:adjustRightInd w:val="0"/>
        <w:spacing w:before="120" w:after="100" w:afterAutospacing="1" w:line="360" w:lineRule="auto"/>
        <w:ind w:left="90"/>
        <w:jc w:val="both"/>
        <w:rPr>
          <w:rFonts w:ascii="Times New Roman" w:eastAsia="Times New Roman" w:hAnsi="Times New Roman" w:cs="Times New Roman"/>
          <w:b/>
          <w:color w:val="000000"/>
          <w:sz w:val="24"/>
          <w:szCs w:val="24"/>
          <w:lang w:val="bg-BG"/>
        </w:rPr>
      </w:pPr>
      <w:r w:rsidRPr="00060DDD">
        <w:rPr>
          <w:rFonts w:ascii="Times New Roman" w:eastAsia="Times New Roman" w:hAnsi="Times New Roman" w:cs="Times New Roman"/>
          <w:b/>
          <w:color w:val="000000"/>
          <w:sz w:val="24"/>
          <w:szCs w:val="24"/>
          <w:lang w:val="bg-BG"/>
        </w:rPr>
        <w:t>9.</w:t>
      </w:r>
      <w:r w:rsidR="0024141D">
        <w:rPr>
          <w:rFonts w:ascii="Times New Roman" w:eastAsia="Times New Roman" w:hAnsi="Times New Roman" w:cs="Times New Roman"/>
          <w:b/>
          <w:color w:val="000000"/>
          <w:sz w:val="24"/>
          <w:szCs w:val="24"/>
          <w:lang w:val="bg-BG"/>
        </w:rPr>
        <w:t xml:space="preserve"> </w:t>
      </w:r>
      <w:r w:rsidR="000E0A26" w:rsidRPr="00060DDD">
        <w:rPr>
          <w:rFonts w:ascii="Times New Roman" w:eastAsia="Times New Roman" w:hAnsi="Times New Roman" w:cs="Times New Roman"/>
          <w:b/>
          <w:color w:val="000000"/>
          <w:sz w:val="24"/>
          <w:szCs w:val="24"/>
          <w:lang w:val="bg-BG"/>
        </w:rPr>
        <w:t>Копия на договори и допълнителни документи, доказващи</w:t>
      </w:r>
      <w:r w:rsidR="000E0A26">
        <w:rPr>
          <w:rFonts w:ascii="Times New Roman" w:eastAsia="Times New Roman" w:hAnsi="Times New Roman" w:cs="Times New Roman"/>
          <w:color w:val="000000"/>
          <w:sz w:val="24"/>
          <w:szCs w:val="24"/>
          <w:lang w:val="bg-BG"/>
        </w:rPr>
        <w:t xml:space="preserve"> </w:t>
      </w:r>
      <w:r w:rsidR="000E0A26" w:rsidRPr="007D37C9">
        <w:rPr>
          <w:rFonts w:ascii="Times New Roman" w:eastAsia="Times New Roman" w:hAnsi="Times New Roman" w:cs="Times New Roman"/>
          <w:b/>
          <w:color w:val="000000"/>
          <w:sz w:val="24"/>
          <w:szCs w:val="24"/>
          <w:lang w:val="bg-BG"/>
        </w:rPr>
        <w:t xml:space="preserve">оперативния капацитет на </w:t>
      </w:r>
      <w:r>
        <w:rPr>
          <w:rFonts w:ascii="Times New Roman" w:eastAsia="Times New Roman" w:hAnsi="Times New Roman" w:cs="Times New Roman"/>
          <w:b/>
          <w:color w:val="000000"/>
          <w:sz w:val="24"/>
          <w:szCs w:val="24"/>
          <w:lang w:val="bg-BG"/>
        </w:rPr>
        <w:t>проектния изпълнител</w:t>
      </w:r>
      <w:r w:rsidR="000E0A26" w:rsidRPr="007D37C9">
        <w:rPr>
          <w:rFonts w:ascii="Times New Roman" w:eastAsia="Times New Roman" w:hAnsi="Times New Roman" w:cs="Times New Roman"/>
          <w:b/>
          <w:color w:val="000000"/>
          <w:sz w:val="24"/>
          <w:szCs w:val="24"/>
          <w:lang w:val="bg-BG"/>
        </w:rPr>
        <w:t>.</w:t>
      </w:r>
    </w:p>
    <w:p w14:paraId="46E56B03" w14:textId="3EB40639" w:rsidR="000E0944" w:rsidRDefault="000E0944" w:rsidP="00060DDD">
      <w:pPr>
        <w:autoSpaceDE w:val="0"/>
        <w:autoSpaceDN w:val="0"/>
        <w:adjustRightInd w:val="0"/>
        <w:spacing w:before="120" w:after="100" w:afterAutospacing="1" w:line="360" w:lineRule="auto"/>
        <w:ind w:left="90"/>
        <w:jc w:val="both"/>
        <w:rPr>
          <w:rFonts w:ascii="Times New Roman" w:eastAsia="Times New Roman" w:hAnsi="Times New Roman" w:cs="Times New Roman"/>
          <w:color w:val="000000"/>
          <w:sz w:val="24"/>
          <w:szCs w:val="24"/>
          <w:lang w:val="bg-BG"/>
        </w:rPr>
      </w:pPr>
      <w:r>
        <w:rPr>
          <w:rFonts w:ascii="Times New Roman" w:eastAsia="Times New Roman" w:hAnsi="Times New Roman" w:cs="Times New Roman"/>
          <w:b/>
          <w:color w:val="000000"/>
          <w:sz w:val="24"/>
          <w:szCs w:val="24"/>
          <w:lang w:val="bg-BG"/>
        </w:rPr>
        <w:t xml:space="preserve">10. </w:t>
      </w:r>
      <w:r w:rsidRPr="007D37C9">
        <w:rPr>
          <w:rFonts w:ascii="Times New Roman" w:eastAsia="Times New Roman" w:hAnsi="Times New Roman" w:cs="Times New Roman"/>
          <w:b/>
          <w:color w:val="000000"/>
          <w:sz w:val="24"/>
          <w:szCs w:val="24"/>
          <w:lang w:val="bg-BG"/>
        </w:rPr>
        <w:t>Бюджет в евро и лева</w:t>
      </w:r>
      <w:r>
        <w:rPr>
          <w:rFonts w:ascii="Times New Roman" w:eastAsia="Times New Roman" w:hAnsi="Times New Roman" w:cs="Times New Roman"/>
          <w:color w:val="000000"/>
          <w:sz w:val="24"/>
          <w:szCs w:val="24"/>
          <w:lang w:val="bg-BG"/>
        </w:rPr>
        <w:t xml:space="preserve"> – в съответствие с приложения образец</w:t>
      </w:r>
      <w:r w:rsidR="0035088A">
        <w:rPr>
          <w:rFonts w:ascii="Times New Roman" w:eastAsia="Times New Roman" w:hAnsi="Times New Roman" w:cs="Times New Roman"/>
          <w:color w:val="000000"/>
          <w:sz w:val="24"/>
          <w:szCs w:val="24"/>
          <w:lang w:val="bg-BG"/>
        </w:rPr>
        <w:t>;</w:t>
      </w:r>
    </w:p>
    <w:p w14:paraId="0E60F43C" w14:textId="367F0291" w:rsidR="000E0944" w:rsidRDefault="000E0944" w:rsidP="00060DDD">
      <w:pPr>
        <w:autoSpaceDE w:val="0"/>
        <w:autoSpaceDN w:val="0"/>
        <w:adjustRightInd w:val="0"/>
        <w:spacing w:before="120" w:after="100" w:afterAutospacing="1" w:line="360" w:lineRule="auto"/>
        <w:ind w:left="90"/>
        <w:jc w:val="both"/>
        <w:rPr>
          <w:rFonts w:ascii="Times New Roman" w:eastAsia="Times New Roman" w:hAnsi="Times New Roman" w:cs="Times New Roman"/>
          <w:b/>
          <w:sz w:val="24"/>
          <w:szCs w:val="24"/>
          <w:lang w:val="bg-BG"/>
        </w:rPr>
      </w:pPr>
      <w:r w:rsidRPr="00060DDD">
        <w:rPr>
          <w:rFonts w:ascii="Times New Roman" w:eastAsia="Times New Roman" w:hAnsi="Times New Roman" w:cs="Times New Roman"/>
          <w:b/>
          <w:color w:val="000000"/>
          <w:sz w:val="24"/>
          <w:szCs w:val="24"/>
        </w:rPr>
        <w:t xml:space="preserve">11. </w:t>
      </w:r>
      <w:r w:rsidRPr="00060DDD">
        <w:rPr>
          <w:rFonts w:ascii="Times New Roman" w:eastAsia="Times New Roman" w:hAnsi="Times New Roman" w:cs="Times New Roman"/>
          <w:b/>
          <w:sz w:val="24"/>
          <w:szCs w:val="24"/>
          <w:lang w:val="bg-BG"/>
        </w:rPr>
        <w:t>Попълнена Риск-матрица</w:t>
      </w:r>
      <w:r w:rsidRPr="00060DDD">
        <w:rPr>
          <w:rFonts w:ascii="Times New Roman" w:eastAsia="Times New Roman" w:hAnsi="Times New Roman" w:cs="Times New Roman"/>
          <w:b/>
          <w:sz w:val="24"/>
          <w:szCs w:val="24"/>
        </w:rPr>
        <w:t xml:space="preserve"> – </w:t>
      </w:r>
      <w:r w:rsidRPr="00060DDD">
        <w:rPr>
          <w:rFonts w:ascii="Times New Roman" w:eastAsia="Times New Roman" w:hAnsi="Times New Roman" w:cs="Times New Roman"/>
          <w:b/>
          <w:sz w:val="24"/>
          <w:szCs w:val="24"/>
          <w:lang w:val="bg-BG"/>
        </w:rPr>
        <w:t xml:space="preserve">в </w:t>
      </w:r>
      <w:proofErr w:type="spellStart"/>
      <w:r w:rsidRPr="00060DDD">
        <w:rPr>
          <w:rFonts w:ascii="Times New Roman" w:eastAsia="Times New Roman" w:hAnsi="Times New Roman" w:cs="Times New Roman"/>
          <w:b/>
          <w:sz w:val="24"/>
          <w:szCs w:val="24"/>
          <w:lang w:val="bg-BG"/>
        </w:rPr>
        <w:t>ексел</w:t>
      </w:r>
      <w:proofErr w:type="spellEnd"/>
      <w:r w:rsidR="0035088A" w:rsidRPr="00060DDD">
        <w:rPr>
          <w:rFonts w:ascii="Times New Roman" w:eastAsia="Times New Roman" w:hAnsi="Times New Roman" w:cs="Times New Roman"/>
          <w:b/>
          <w:sz w:val="24"/>
          <w:szCs w:val="24"/>
          <w:lang w:val="bg-BG"/>
        </w:rPr>
        <w:t>;</w:t>
      </w:r>
    </w:p>
    <w:p w14:paraId="225FAC35" w14:textId="4DC9BCD2" w:rsidR="0035088A" w:rsidRPr="0035088A" w:rsidRDefault="0035088A" w:rsidP="00060DDD">
      <w:pPr>
        <w:autoSpaceDE w:val="0"/>
        <w:autoSpaceDN w:val="0"/>
        <w:adjustRightInd w:val="0"/>
        <w:spacing w:before="120" w:after="100" w:afterAutospacing="1" w:line="360" w:lineRule="auto"/>
        <w:ind w:left="90"/>
        <w:jc w:val="both"/>
        <w:rPr>
          <w:rFonts w:ascii="Times New Roman" w:eastAsia="Times New Roman" w:hAnsi="Times New Roman" w:cs="Times New Roman"/>
          <w:b/>
          <w:color w:val="000000"/>
          <w:sz w:val="24"/>
          <w:szCs w:val="24"/>
          <w:lang w:val="bg-BG"/>
        </w:rPr>
      </w:pPr>
      <w:r w:rsidRPr="0035644B">
        <w:rPr>
          <w:rFonts w:ascii="Times New Roman" w:eastAsia="Times New Roman" w:hAnsi="Times New Roman" w:cs="Times New Roman"/>
          <w:b/>
          <w:sz w:val="24"/>
          <w:szCs w:val="24"/>
          <w:lang w:val="bg-BG"/>
        </w:rPr>
        <w:t xml:space="preserve">12. </w:t>
      </w:r>
      <w:r w:rsidR="0024141D" w:rsidRPr="0035644B">
        <w:rPr>
          <w:rFonts w:ascii="Times New Roman" w:eastAsia="Times New Roman" w:hAnsi="Times New Roman" w:cs="Times New Roman"/>
          <w:b/>
          <w:sz w:val="24"/>
          <w:szCs w:val="24"/>
          <w:lang w:val="bg-BG"/>
        </w:rPr>
        <w:t>Актуален д</w:t>
      </w:r>
      <w:r w:rsidR="00060DDD" w:rsidRPr="0035644B">
        <w:rPr>
          <w:rFonts w:ascii="Times New Roman" w:eastAsia="Times New Roman" w:hAnsi="Times New Roman" w:cs="Times New Roman"/>
          <w:b/>
          <w:sz w:val="24"/>
          <w:szCs w:val="24"/>
          <w:lang w:val="bg-BG"/>
        </w:rPr>
        <w:t>окумент, който доказва, че е осигурено</w:t>
      </w:r>
      <w:r w:rsidRPr="0035644B">
        <w:rPr>
          <w:rFonts w:ascii="Times New Roman" w:eastAsia="Times New Roman" w:hAnsi="Times New Roman" w:cs="Times New Roman"/>
          <w:b/>
          <w:sz w:val="24"/>
          <w:szCs w:val="24"/>
          <w:lang w:val="bg-BG"/>
        </w:rPr>
        <w:t xml:space="preserve"> необходимото финансиране за изграждане на Националната </w:t>
      </w:r>
      <w:proofErr w:type="spellStart"/>
      <w:r w:rsidRPr="0035644B">
        <w:rPr>
          <w:rFonts w:ascii="Times New Roman" w:eastAsia="Times New Roman" w:hAnsi="Times New Roman" w:cs="Times New Roman"/>
          <w:b/>
          <w:sz w:val="24"/>
          <w:szCs w:val="24"/>
          <w:lang w:val="bg-BG"/>
        </w:rPr>
        <w:t>многопрофилна</w:t>
      </w:r>
      <w:proofErr w:type="spellEnd"/>
      <w:r w:rsidRPr="0035644B">
        <w:rPr>
          <w:rFonts w:ascii="Times New Roman" w:eastAsia="Times New Roman" w:hAnsi="Times New Roman" w:cs="Times New Roman"/>
          <w:b/>
          <w:sz w:val="24"/>
          <w:szCs w:val="24"/>
          <w:lang w:val="bg-BG"/>
        </w:rPr>
        <w:t xml:space="preserve"> педиатрична болница.</w:t>
      </w:r>
    </w:p>
    <w:p w14:paraId="407C45CF" w14:textId="5205F942" w:rsidR="000E0A26" w:rsidRDefault="000E0A26" w:rsidP="00EE73F9">
      <w:pPr>
        <w:autoSpaceDE w:val="0"/>
        <w:autoSpaceDN w:val="0"/>
        <w:adjustRightInd w:val="0"/>
        <w:spacing w:before="120" w:after="100" w:afterAutospacing="1" w:line="360" w:lineRule="auto"/>
        <w:jc w:val="both"/>
        <w:rPr>
          <w:rFonts w:ascii="Times New Roman" w:eastAsia="Times New Roman" w:hAnsi="Times New Roman" w:cs="Times New Roman"/>
          <w:color w:val="000000"/>
          <w:sz w:val="24"/>
          <w:szCs w:val="24"/>
          <w:lang w:val="bg-BG"/>
        </w:rPr>
      </w:pPr>
    </w:p>
    <w:p w14:paraId="3E81FE13" w14:textId="77777777" w:rsidR="00A635B5" w:rsidRPr="00CA4DBB" w:rsidRDefault="00A635B5" w:rsidP="00A635B5">
      <w:pPr>
        <w:widowControl w:val="0"/>
        <w:suppressAutoHyphens/>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p>
    <w:p w14:paraId="1BFD0269" w14:textId="400397EA" w:rsidR="00A635B5" w:rsidRPr="00B745A5" w:rsidRDefault="0035088A" w:rsidP="00060DDD">
      <w:pPr>
        <w:pStyle w:val="ListParagraph"/>
        <w:tabs>
          <w:tab w:val="left" w:pos="360"/>
        </w:tabs>
        <w:autoSpaceDE w:val="0"/>
        <w:autoSpaceDN w:val="0"/>
        <w:adjustRightInd w:val="0"/>
        <w:spacing w:before="100" w:beforeAutospacing="1" w:after="100" w:afterAutospacing="1" w:line="360" w:lineRule="auto"/>
        <w:ind w:left="630"/>
        <w:jc w:val="both"/>
        <w:rPr>
          <w:rFonts w:ascii="Times New Roman" w:eastAsia="Times New Roman" w:hAnsi="Times New Roman" w:cs="Times New Roman"/>
          <w:b/>
          <w:color w:val="000000"/>
          <w:sz w:val="24"/>
          <w:szCs w:val="24"/>
          <w:u w:val="single"/>
          <w:lang w:val="bg-BG"/>
        </w:rPr>
      </w:pPr>
      <w:r>
        <w:rPr>
          <w:rFonts w:ascii="Times New Roman" w:eastAsia="Times New Roman" w:hAnsi="Times New Roman" w:cs="Times New Roman"/>
          <w:b/>
          <w:color w:val="000000"/>
          <w:sz w:val="24"/>
          <w:szCs w:val="24"/>
          <w:u w:val="single"/>
          <w:lang w:val="bg-BG"/>
        </w:rPr>
        <w:lastRenderedPageBreak/>
        <w:t xml:space="preserve">26. </w:t>
      </w:r>
      <w:r w:rsidR="00A635B5" w:rsidRPr="00B745A5">
        <w:rPr>
          <w:rFonts w:ascii="Times New Roman" w:eastAsia="Times New Roman" w:hAnsi="Times New Roman" w:cs="Times New Roman"/>
          <w:b/>
          <w:color w:val="000000"/>
          <w:sz w:val="24"/>
          <w:szCs w:val="24"/>
          <w:u w:val="single"/>
          <w:lang w:val="bg-BG"/>
        </w:rPr>
        <w:t xml:space="preserve">Документи, които се подават преди </w:t>
      </w:r>
      <w:r w:rsidR="00A635B5">
        <w:rPr>
          <w:rFonts w:ascii="Times New Roman" w:eastAsia="Times New Roman" w:hAnsi="Times New Roman" w:cs="Times New Roman"/>
          <w:b/>
          <w:color w:val="000000"/>
          <w:sz w:val="24"/>
          <w:szCs w:val="24"/>
          <w:u w:val="single"/>
          <w:lang w:val="bg-BG"/>
        </w:rPr>
        <w:t xml:space="preserve">самото </w:t>
      </w:r>
      <w:r w:rsidR="00A635B5" w:rsidRPr="00B745A5">
        <w:rPr>
          <w:rFonts w:ascii="Times New Roman" w:eastAsia="Times New Roman" w:hAnsi="Times New Roman" w:cs="Times New Roman"/>
          <w:b/>
          <w:color w:val="000000"/>
          <w:sz w:val="24"/>
          <w:szCs w:val="24"/>
          <w:u w:val="single"/>
          <w:lang w:val="bg-BG"/>
        </w:rPr>
        <w:t>подписване</w:t>
      </w:r>
      <w:r w:rsidR="00A635B5">
        <w:rPr>
          <w:rFonts w:ascii="Times New Roman" w:eastAsia="Times New Roman" w:hAnsi="Times New Roman" w:cs="Times New Roman"/>
          <w:b/>
          <w:color w:val="000000"/>
          <w:sz w:val="24"/>
          <w:szCs w:val="24"/>
          <w:u w:val="single"/>
          <w:lang w:val="bg-BG"/>
        </w:rPr>
        <w:t xml:space="preserve"> </w:t>
      </w:r>
      <w:r w:rsidR="00A635B5" w:rsidRPr="00CE29D5">
        <w:rPr>
          <w:rFonts w:ascii="Times New Roman" w:eastAsia="Times New Roman" w:hAnsi="Times New Roman" w:cs="Times New Roman"/>
          <w:b/>
          <w:color w:val="000000"/>
          <w:sz w:val="24"/>
          <w:szCs w:val="24"/>
          <w:u w:val="single"/>
          <w:lang w:val="bg-BG"/>
        </w:rPr>
        <w:t>на</w:t>
      </w:r>
      <w:r w:rsidR="00A635B5" w:rsidRPr="006E0196">
        <w:rPr>
          <w:rFonts w:ascii="Times New Roman" w:eastAsia="Times New Roman" w:hAnsi="Times New Roman" w:cs="Times New Roman"/>
          <w:b/>
          <w:color w:val="000000"/>
          <w:sz w:val="24"/>
          <w:szCs w:val="24"/>
          <w:u w:val="single"/>
          <w:lang w:val="bg-BG"/>
        </w:rPr>
        <w:t xml:space="preserve"> </w:t>
      </w:r>
      <w:r w:rsidR="00A635B5" w:rsidRPr="00B745A5">
        <w:rPr>
          <w:rFonts w:ascii="Times New Roman" w:eastAsia="Times New Roman" w:hAnsi="Times New Roman" w:cs="Times New Roman"/>
          <w:b/>
          <w:color w:val="000000"/>
          <w:sz w:val="24"/>
          <w:szCs w:val="24"/>
          <w:u w:val="single"/>
          <w:lang w:val="bg-BG"/>
        </w:rPr>
        <w:t>договор</w:t>
      </w:r>
      <w:r w:rsidR="00A635B5">
        <w:rPr>
          <w:rFonts w:ascii="Times New Roman" w:eastAsia="Times New Roman" w:hAnsi="Times New Roman" w:cs="Times New Roman"/>
          <w:b/>
          <w:color w:val="000000"/>
          <w:sz w:val="24"/>
          <w:szCs w:val="24"/>
          <w:u w:val="single"/>
          <w:lang w:val="bg-BG"/>
        </w:rPr>
        <w:t>а</w:t>
      </w:r>
      <w:r w:rsidR="00A635B5" w:rsidRPr="00B745A5">
        <w:rPr>
          <w:rFonts w:ascii="Times New Roman" w:eastAsia="Times New Roman" w:hAnsi="Times New Roman" w:cs="Times New Roman"/>
          <w:b/>
          <w:color w:val="000000"/>
          <w:sz w:val="24"/>
          <w:szCs w:val="24"/>
          <w:u w:val="single"/>
          <w:lang w:val="bg-BG"/>
        </w:rPr>
        <w:t>:</w:t>
      </w:r>
    </w:p>
    <w:p w14:paraId="54523203" w14:textId="12FB8DE4" w:rsidR="00A635B5" w:rsidRPr="00E06AF8" w:rsidRDefault="00A635B5" w:rsidP="00A635B5">
      <w:pPr>
        <w:widowControl w:val="0"/>
        <w:suppressAutoHyphens/>
        <w:overflowPunct w:val="0"/>
        <w:autoSpaceDE w:val="0"/>
        <w:autoSpaceDN w:val="0"/>
        <w:adjustRightInd w:val="0"/>
        <w:spacing w:before="120" w:after="120" w:line="360" w:lineRule="auto"/>
        <w:jc w:val="both"/>
        <w:rPr>
          <w:rFonts w:ascii="Times New Roman" w:eastAsia="Calibri" w:hAnsi="Times New Roman" w:cs="Times New Roman"/>
          <w:sz w:val="24"/>
          <w:szCs w:val="24"/>
          <w:u w:val="single"/>
          <w:lang w:val="bg-BG" w:eastAsia="ar-SA"/>
        </w:rPr>
      </w:pPr>
      <w:r w:rsidRPr="00BF1BB3">
        <w:rPr>
          <w:rFonts w:ascii="Times New Roman" w:eastAsia="Calibri" w:hAnsi="Times New Roman" w:cs="Times New Roman"/>
          <w:b/>
          <w:i/>
          <w:sz w:val="24"/>
          <w:szCs w:val="24"/>
          <w:lang w:val="bg-BG" w:eastAsia="ar-SA"/>
        </w:rPr>
        <w:t>Важно</w:t>
      </w:r>
      <w:r w:rsidRPr="00BF1BB3">
        <w:rPr>
          <w:rFonts w:ascii="Times New Roman" w:eastAsia="Calibri" w:hAnsi="Times New Roman" w:cs="Times New Roman"/>
          <w:i/>
          <w:sz w:val="24"/>
          <w:szCs w:val="24"/>
          <w:lang w:val="bg-BG" w:eastAsia="ar-SA"/>
        </w:rPr>
        <w:t>!</w:t>
      </w:r>
      <w:r w:rsidRPr="00E06AF8">
        <w:rPr>
          <w:rFonts w:ascii="Times New Roman" w:eastAsia="Calibri" w:hAnsi="Times New Roman" w:cs="Times New Roman"/>
          <w:sz w:val="24"/>
          <w:szCs w:val="24"/>
          <w:lang w:val="bg-BG" w:eastAsia="ar-SA"/>
        </w:rPr>
        <w:t xml:space="preserve"> </w:t>
      </w:r>
      <w:r w:rsidRPr="006E0196">
        <w:rPr>
          <w:rFonts w:ascii="Times New Roman" w:eastAsia="Calibri" w:hAnsi="Times New Roman" w:cs="Times New Roman"/>
          <w:b/>
          <w:sz w:val="24"/>
          <w:szCs w:val="24"/>
          <w:lang w:val="bg-BG" w:eastAsia="ar-SA"/>
        </w:rPr>
        <w:t>При промяна в обстоятелства, декларирани на етап кандидатстване, бенефициентът</w:t>
      </w:r>
      <w:r w:rsidR="00B0380C">
        <w:rPr>
          <w:rFonts w:ascii="Times New Roman" w:eastAsia="Calibri" w:hAnsi="Times New Roman" w:cs="Times New Roman"/>
          <w:b/>
          <w:sz w:val="24"/>
          <w:szCs w:val="24"/>
          <w:lang w:val="bg-BG" w:eastAsia="ar-SA"/>
        </w:rPr>
        <w:t xml:space="preserve"> </w:t>
      </w:r>
      <w:proofErr w:type="spellStart"/>
      <w:r w:rsidR="00B0380C">
        <w:rPr>
          <w:rFonts w:ascii="Times New Roman" w:eastAsia="Calibri" w:hAnsi="Times New Roman" w:cs="Times New Roman"/>
          <w:b/>
          <w:sz w:val="24"/>
          <w:szCs w:val="24"/>
          <w:lang w:val="bg-BG" w:eastAsia="ar-SA"/>
        </w:rPr>
        <w:t>е</w:t>
      </w:r>
      <w:r w:rsidRPr="006E0196">
        <w:rPr>
          <w:rFonts w:ascii="Times New Roman" w:eastAsia="Calibri" w:hAnsi="Times New Roman" w:cs="Times New Roman"/>
          <w:b/>
          <w:sz w:val="24"/>
          <w:szCs w:val="24"/>
          <w:lang w:val="bg-BG" w:eastAsia="ar-SA"/>
        </w:rPr>
        <w:t>длъж</w:t>
      </w:r>
      <w:r w:rsidR="00B0380C">
        <w:rPr>
          <w:rFonts w:ascii="Times New Roman" w:eastAsia="Calibri" w:hAnsi="Times New Roman" w:cs="Times New Roman"/>
          <w:b/>
          <w:sz w:val="24"/>
          <w:szCs w:val="24"/>
          <w:lang w:val="bg-BG" w:eastAsia="ar-SA"/>
        </w:rPr>
        <w:t>ен</w:t>
      </w:r>
      <w:proofErr w:type="spellEnd"/>
      <w:r w:rsidRPr="006E0196">
        <w:rPr>
          <w:rFonts w:ascii="Times New Roman" w:eastAsia="Calibri" w:hAnsi="Times New Roman" w:cs="Times New Roman"/>
          <w:b/>
          <w:sz w:val="24"/>
          <w:szCs w:val="24"/>
          <w:lang w:val="bg-BG" w:eastAsia="ar-SA"/>
        </w:rPr>
        <w:t xml:space="preserve"> да представ</w:t>
      </w:r>
      <w:r w:rsidR="00B0380C">
        <w:rPr>
          <w:rFonts w:ascii="Times New Roman" w:eastAsia="Calibri" w:hAnsi="Times New Roman" w:cs="Times New Roman"/>
          <w:b/>
          <w:sz w:val="24"/>
          <w:szCs w:val="24"/>
          <w:lang w:val="bg-BG" w:eastAsia="ar-SA"/>
        </w:rPr>
        <w:t>и</w:t>
      </w:r>
      <w:r w:rsidRPr="006E0196">
        <w:rPr>
          <w:rFonts w:ascii="Times New Roman" w:eastAsia="Calibri" w:hAnsi="Times New Roman" w:cs="Times New Roman"/>
          <w:b/>
          <w:sz w:val="24"/>
          <w:szCs w:val="24"/>
          <w:lang w:val="bg-BG" w:eastAsia="ar-SA"/>
        </w:rPr>
        <w:t xml:space="preserve"> актуализирани всички документи, пред</w:t>
      </w:r>
      <w:r w:rsidR="00B0380C">
        <w:rPr>
          <w:rFonts w:ascii="Times New Roman" w:eastAsia="Calibri" w:hAnsi="Times New Roman" w:cs="Times New Roman"/>
          <w:b/>
          <w:sz w:val="24"/>
          <w:szCs w:val="24"/>
          <w:lang w:val="bg-BG" w:eastAsia="ar-SA"/>
        </w:rPr>
        <w:t>о</w:t>
      </w:r>
      <w:r w:rsidRPr="006E0196">
        <w:rPr>
          <w:rFonts w:ascii="Times New Roman" w:eastAsia="Calibri" w:hAnsi="Times New Roman" w:cs="Times New Roman"/>
          <w:b/>
          <w:sz w:val="24"/>
          <w:szCs w:val="24"/>
          <w:lang w:val="bg-BG" w:eastAsia="ar-SA"/>
        </w:rPr>
        <w:t>ставени на етап кандидатстване</w:t>
      </w:r>
      <w:r w:rsidRPr="00E06AF8">
        <w:rPr>
          <w:rFonts w:ascii="Times New Roman" w:eastAsia="Calibri" w:hAnsi="Times New Roman" w:cs="Times New Roman"/>
          <w:sz w:val="24"/>
          <w:szCs w:val="24"/>
          <w:lang w:val="bg-BG" w:eastAsia="ar-SA"/>
        </w:rPr>
        <w:t>.</w:t>
      </w:r>
    </w:p>
    <w:p w14:paraId="1A80F178" w14:textId="413DC20D" w:rsidR="00A635B5" w:rsidRPr="006F7B23" w:rsidRDefault="00A635B5" w:rsidP="00574487">
      <w:pPr>
        <w:numPr>
          <w:ilvl w:val="0"/>
          <w:numId w:val="6"/>
        </w:numPr>
        <w:tabs>
          <w:tab w:val="left" w:pos="630"/>
        </w:tabs>
        <w:spacing w:after="120" w:line="360" w:lineRule="auto"/>
        <w:ind w:right="46"/>
        <w:jc w:val="both"/>
        <w:rPr>
          <w:rFonts w:ascii="Times New Roman" w:eastAsia="Times New Roman" w:hAnsi="Times New Roman" w:cs="Times New Roman"/>
          <w:b/>
          <w:sz w:val="24"/>
          <w:szCs w:val="24"/>
          <w:lang w:val="bg-BG" w:eastAsia="bg-BG"/>
        </w:rPr>
      </w:pPr>
      <w:r w:rsidRPr="00E06AF8">
        <w:rPr>
          <w:rFonts w:ascii="Times New Roman" w:eastAsia="Times New Roman" w:hAnsi="Times New Roman" w:cs="Times New Roman"/>
          <w:b/>
          <w:sz w:val="24"/>
          <w:szCs w:val="24"/>
          <w:lang w:val="bg-BG" w:eastAsia="bg-BG"/>
        </w:rPr>
        <w:t xml:space="preserve">Декларация за нередности. </w:t>
      </w:r>
      <w:r w:rsidRPr="00E06AF8">
        <w:rPr>
          <w:rFonts w:ascii="Times New Roman" w:eastAsia="Calibri" w:hAnsi="Times New Roman" w:cs="Times New Roman"/>
          <w:sz w:val="24"/>
          <w:szCs w:val="24"/>
          <w:lang w:val="bg-BG" w:eastAsia="ar-SA"/>
        </w:rPr>
        <w:t xml:space="preserve">Декларацията не може да се подписва от </w:t>
      </w:r>
      <w:r w:rsidRPr="006F7B23">
        <w:rPr>
          <w:rFonts w:ascii="Times New Roman" w:eastAsia="Calibri" w:hAnsi="Times New Roman" w:cs="Times New Roman"/>
          <w:sz w:val="24"/>
          <w:szCs w:val="24"/>
          <w:lang w:val="bg-BG" w:eastAsia="ar-SA"/>
        </w:rPr>
        <w:t>упълномощени лица, а САМО от законните представители на кандидата. В случаите, когато една организация се представлява заедно от няколко лица, декларацията се подписва от всички.</w:t>
      </w:r>
    </w:p>
    <w:p w14:paraId="5FBC5A7D" w14:textId="77777777" w:rsidR="00A635B5" w:rsidRPr="00060DDD" w:rsidRDefault="00A635B5" w:rsidP="00574487">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bg-BG" w:eastAsia="bg-BG"/>
        </w:rPr>
      </w:pPr>
      <w:r w:rsidRPr="00E06AF8">
        <w:rPr>
          <w:rFonts w:ascii="Times New Roman" w:eastAsia="Calibri" w:hAnsi="Times New Roman" w:cs="Times New Roman"/>
          <w:b/>
          <w:sz w:val="24"/>
          <w:szCs w:val="24"/>
          <w:lang w:val="bg-BG" w:eastAsia="ar-SA"/>
        </w:rPr>
        <w:t>Финансова идентификационна форма</w:t>
      </w:r>
      <w:r w:rsidRPr="00E06AF8">
        <w:rPr>
          <w:rFonts w:ascii="Times New Roman" w:eastAsia="Calibri" w:hAnsi="Times New Roman" w:cs="Times New Roman"/>
          <w:sz w:val="24"/>
          <w:szCs w:val="24"/>
          <w:lang w:val="bg-BG" w:eastAsia="ar-SA"/>
        </w:rPr>
        <w:t xml:space="preserve"> – по </w:t>
      </w:r>
      <w:r>
        <w:rPr>
          <w:rFonts w:ascii="Times New Roman" w:eastAsia="Calibri" w:hAnsi="Times New Roman" w:cs="Times New Roman"/>
          <w:sz w:val="24"/>
          <w:szCs w:val="24"/>
          <w:lang w:val="bg-BG" w:eastAsia="ar-SA"/>
        </w:rPr>
        <w:t>образец</w:t>
      </w:r>
      <w:r w:rsidRPr="00E06AF8">
        <w:rPr>
          <w:rFonts w:ascii="Times New Roman" w:eastAsia="Calibri" w:hAnsi="Times New Roman" w:cs="Times New Roman"/>
          <w:sz w:val="24"/>
          <w:szCs w:val="24"/>
          <w:lang w:val="bg-BG" w:eastAsia="ar-SA"/>
        </w:rPr>
        <w:t xml:space="preserve"> на обслужващата банка</w:t>
      </w:r>
    </w:p>
    <w:p w14:paraId="6DEE809F" w14:textId="17C2784C" w:rsidR="00B0380C" w:rsidRPr="00B0380C" w:rsidRDefault="00B0380C" w:rsidP="00B0380C">
      <w:pPr>
        <w:numPr>
          <w:ilvl w:val="0"/>
          <w:numId w:val="6"/>
        </w:numPr>
        <w:tabs>
          <w:tab w:val="left" w:pos="720"/>
        </w:tabs>
        <w:spacing w:after="120" w:line="360" w:lineRule="auto"/>
        <w:ind w:right="46"/>
        <w:jc w:val="both"/>
        <w:rPr>
          <w:rFonts w:ascii="Times New Roman" w:eastAsia="Times New Roman" w:hAnsi="Times New Roman" w:cs="Times New Roman"/>
          <w:sz w:val="24"/>
          <w:szCs w:val="24"/>
          <w:lang w:val="bg-BG" w:eastAsia="bg-BG"/>
        </w:rPr>
      </w:pPr>
      <w:r>
        <w:rPr>
          <w:rFonts w:ascii="Times New Roman" w:eastAsia="Calibri" w:hAnsi="Times New Roman" w:cs="Times New Roman"/>
          <w:b/>
          <w:sz w:val="24"/>
          <w:szCs w:val="24"/>
          <w:lang w:val="bg-BG" w:eastAsia="ar-SA"/>
        </w:rPr>
        <w:t xml:space="preserve"> </w:t>
      </w:r>
      <w:r w:rsidRPr="00060DDD">
        <w:rPr>
          <w:rFonts w:ascii="Times New Roman" w:eastAsia="Calibri" w:hAnsi="Times New Roman" w:cs="Times New Roman"/>
          <w:sz w:val="24"/>
          <w:szCs w:val="24"/>
          <w:lang w:val="bg-BG" w:eastAsia="ar-SA"/>
        </w:rPr>
        <w:t>Допълнителни подкрепящи документи към момента на подписване на договора (ако това се изисква от ПО)</w:t>
      </w:r>
      <w:r>
        <w:rPr>
          <w:rFonts w:ascii="Times New Roman" w:eastAsia="Calibri" w:hAnsi="Times New Roman" w:cs="Times New Roman"/>
          <w:sz w:val="24"/>
          <w:szCs w:val="24"/>
          <w:lang w:val="bg-BG" w:eastAsia="ar-SA"/>
        </w:rPr>
        <w:t>.</w:t>
      </w:r>
    </w:p>
    <w:p w14:paraId="29B50D89" w14:textId="77777777" w:rsidR="00A635B5" w:rsidRPr="00FF7D81" w:rsidRDefault="00A635B5" w:rsidP="00A635B5">
      <w:pPr>
        <w:widowControl w:val="0"/>
        <w:suppressAutoHyphens/>
        <w:overflowPunct w:val="0"/>
        <w:autoSpaceDE w:val="0"/>
        <w:autoSpaceDN w:val="0"/>
        <w:adjustRightInd w:val="0"/>
        <w:spacing w:before="120" w:after="120" w:line="360" w:lineRule="auto"/>
        <w:ind w:firstLine="550"/>
        <w:jc w:val="both"/>
        <w:rPr>
          <w:rFonts w:ascii="Times New Roman" w:eastAsia="Calibri" w:hAnsi="Times New Roman" w:cs="Times New Roman"/>
          <w:sz w:val="24"/>
          <w:szCs w:val="24"/>
          <w:lang w:val="bg-BG" w:eastAsia="ar-SA"/>
        </w:rPr>
      </w:pPr>
    </w:p>
    <w:p w14:paraId="21D50C60" w14:textId="675F6B28" w:rsidR="00A635B5" w:rsidRPr="00B569C4" w:rsidRDefault="00A635B5" w:rsidP="00A635B5">
      <w:pPr>
        <w:suppressAutoHyphens/>
        <w:spacing w:before="120" w:after="120" w:line="360" w:lineRule="auto"/>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b/>
          <w:bCs/>
          <w:sz w:val="24"/>
          <w:szCs w:val="24"/>
          <w:u w:val="single"/>
          <w:lang w:val="bg-BG" w:eastAsia="ar-SA"/>
        </w:rPr>
        <w:t>2</w:t>
      </w:r>
      <w:r w:rsidR="00B0380C">
        <w:rPr>
          <w:rFonts w:ascii="Times New Roman" w:eastAsia="Times New Roman" w:hAnsi="Times New Roman" w:cs="Times New Roman"/>
          <w:b/>
          <w:bCs/>
          <w:sz w:val="24"/>
          <w:szCs w:val="24"/>
          <w:u w:val="single"/>
          <w:lang w:val="bg-BG" w:eastAsia="ar-SA"/>
        </w:rPr>
        <w:t>7</w:t>
      </w:r>
      <w:r w:rsidRPr="00B569C4">
        <w:rPr>
          <w:rFonts w:ascii="Times New Roman" w:eastAsia="Times New Roman" w:hAnsi="Times New Roman" w:cs="Times New Roman"/>
          <w:b/>
          <w:bCs/>
          <w:sz w:val="24"/>
          <w:szCs w:val="24"/>
          <w:u w:val="single"/>
          <w:lang w:val="bg-BG" w:eastAsia="ar-SA"/>
        </w:rPr>
        <w:t xml:space="preserve"> . Приложения към Насоки</w:t>
      </w:r>
      <w:r w:rsidR="006A3AC8" w:rsidRPr="00B2457D">
        <w:rPr>
          <w:rFonts w:ascii="Times New Roman" w:eastAsia="Times New Roman" w:hAnsi="Times New Roman" w:cs="Times New Roman"/>
          <w:b/>
          <w:bCs/>
          <w:sz w:val="24"/>
          <w:szCs w:val="24"/>
          <w:u w:val="single"/>
          <w:lang w:val="bg-BG" w:eastAsia="ar-SA"/>
        </w:rPr>
        <w:t>те</w:t>
      </w:r>
      <w:r w:rsidRPr="00B569C4">
        <w:rPr>
          <w:rFonts w:ascii="Times New Roman" w:eastAsia="Times New Roman" w:hAnsi="Times New Roman" w:cs="Times New Roman"/>
          <w:b/>
          <w:bCs/>
          <w:sz w:val="24"/>
          <w:szCs w:val="24"/>
          <w:u w:val="single"/>
          <w:lang w:val="bg-BG" w:eastAsia="ar-SA"/>
        </w:rPr>
        <w:t xml:space="preserve"> за кандидатстване </w:t>
      </w:r>
    </w:p>
    <w:p w14:paraId="05487CEB" w14:textId="529ECE26" w:rsidR="00A635B5" w:rsidRPr="00943A93" w:rsidRDefault="00A635B5" w:rsidP="00A635B5">
      <w:pPr>
        <w:suppressAutoHyphens/>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943A93">
        <w:rPr>
          <w:rFonts w:ascii="Times New Roman" w:eastAsia="Times New Roman" w:hAnsi="Times New Roman" w:cs="Times New Roman"/>
          <w:b/>
          <w:bCs/>
          <w:sz w:val="24"/>
          <w:szCs w:val="24"/>
          <w:lang w:val="bg-BG" w:eastAsia="ar-SA"/>
        </w:rPr>
        <w:t>2</w:t>
      </w:r>
      <w:r w:rsidR="00B0380C">
        <w:rPr>
          <w:rFonts w:ascii="Times New Roman" w:eastAsia="Times New Roman" w:hAnsi="Times New Roman" w:cs="Times New Roman"/>
          <w:b/>
          <w:bCs/>
          <w:sz w:val="24"/>
          <w:szCs w:val="24"/>
          <w:lang w:val="bg-BG" w:eastAsia="ar-SA"/>
        </w:rPr>
        <w:t>7</w:t>
      </w:r>
      <w:r w:rsidRPr="00943A93">
        <w:rPr>
          <w:rFonts w:ascii="Times New Roman" w:eastAsia="Times New Roman" w:hAnsi="Times New Roman" w:cs="Times New Roman"/>
          <w:b/>
          <w:bCs/>
          <w:sz w:val="24"/>
          <w:szCs w:val="24"/>
          <w:lang w:val="bg-BG" w:eastAsia="ar-SA"/>
        </w:rPr>
        <w:t xml:space="preserve">.1. </w:t>
      </w:r>
      <w:r w:rsidRPr="00943A93">
        <w:rPr>
          <w:rFonts w:ascii="Times New Roman" w:eastAsia="Calibri" w:hAnsi="Times New Roman" w:cs="Times New Roman"/>
          <w:b/>
          <w:bCs/>
          <w:sz w:val="24"/>
          <w:szCs w:val="24"/>
          <w:lang w:val="bg-BG" w:eastAsia="ar-SA"/>
        </w:rPr>
        <w:t>Приложения за попълване при кандидатстване:</w:t>
      </w:r>
    </w:p>
    <w:p w14:paraId="48ED0622" w14:textId="49AB9436" w:rsidR="00A635B5" w:rsidRPr="00060DDD" w:rsidRDefault="00A635B5" w:rsidP="002359FB">
      <w:pPr>
        <w:pStyle w:val="ListParagraph"/>
        <w:numPr>
          <w:ilvl w:val="0"/>
          <w:numId w:val="5"/>
        </w:numPr>
        <w:ind w:left="540"/>
        <w:rPr>
          <w:rFonts w:ascii="Times New Roman" w:eastAsia="Calibri" w:hAnsi="Times New Roman" w:cs="Times New Roman"/>
          <w:sz w:val="24"/>
          <w:szCs w:val="24"/>
          <w:lang w:val="bg-BG" w:eastAsia="ar-SA"/>
        </w:rPr>
      </w:pPr>
      <w:r w:rsidRPr="00B0380C">
        <w:rPr>
          <w:rFonts w:ascii="Times New Roman" w:eastAsia="Calibri" w:hAnsi="Times New Roman" w:cs="Times New Roman"/>
          <w:sz w:val="24"/>
          <w:szCs w:val="24"/>
          <w:lang w:val="bg-BG" w:eastAsia="ar-SA"/>
        </w:rPr>
        <w:t>Формуляр за кандидатстване</w:t>
      </w:r>
      <w:r w:rsidR="00527BE9" w:rsidRPr="00B0380C">
        <w:rPr>
          <w:rFonts w:ascii="Times New Roman" w:eastAsia="Calibri" w:hAnsi="Times New Roman" w:cs="Times New Roman"/>
          <w:sz w:val="24"/>
          <w:szCs w:val="24"/>
          <w:lang w:val="bg-BG" w:eastAsia="ar-SA"/>
        </w:rPr>
        <w:t xml:space="preserve"> </w:t>
      </w:r>
      <w:r w:rsidR="00BC5D82" w:rsidRPr="00B0380C">
        <w:rPr>
          <w:rFonts w:ascii="Times New Roman" w:eastAsia="Calibri" w:hAnsi="Times New Roman" w:cs="Times New Roman"/>
          <w:sz w:val="24"/>
          <w:szCs w:val="24"/>
          <w:lang w:val="bg-BG" w:eastAsia="ar-SA"/>
        </w:rPr>
        <w:t>на английски език</w:t>
      </w:r>
      <w:r w:rsidR="00B0380C" w:rsidRPr="00B0380C">
        <w:rPr>
          <w:rFonts w:ascii="Times New Roman" w:eastAsia="Calibri" w:hAnsi="Times New Roman" w:cs="Times New Roman"/>
          <w:sz w:val="24"/>
          <w:szCs w:val="24"/>
          <w:lang w:val="bg-BG" w:eastAsia="ar-SA"/>
        </w:rPr>
        <w:t xml:space="preserve"> (в ИСУН 2020)</w:t>
      </w:r>
      <w:r w:rsidR="00B0380C">
        <w:rPr>
          <w:rFonts w:ascii="Times New Roman" w:eastAsia="Calibri" w:hAnsi="Times New Roman" w:cs="Times New Roman"/>
          <w:sz w:val="24"/>
          <w:szCs w:val="24"/>
          <w:lang w:val="bg-BG" w:eastAsia="ar-SA"/>
        </w:rPr>
        <w:t xml:space="preserve"> и на български език</w:t>
      </w:r>
      <w:r w:rsidR="0024141D">
        <w:rPr>
          <w:rFonts w:ascii="Times New Roman" w:eastAsia="Calibri" w:hAnsi="Times New Roman" w:cs="Times New Roman"/>
          <w:sz w:val="24"/>
          <w:szCs w:val="24"/>
          <w:lang w:val="bg-BG" w:eastAsia="ar-SA"/>
        </w:rPr>
        <w:t xml:space="preserve"> </w:t>
      </w:r>
      <w:r w:rsidR="00527BE9" w:rsidRPr="00060DDD">
        <w:rPr>
          <w:rFonts w:ascii="Times New Roman" w:eastAsia="Calibri" w:hAnsi="Times New Roman" w:cs="Times New Roman"/>
          <w:sz w:val="24"/>
          <w:szCs w:val="24"/>
          <w:lang w:val="bg-BG" w:eastAsia="ar-SA"/>
        </w:rPr>
        <w:t>(</w:t>
      </w:r>
      <w:r w:rsidR="00B0380C">
        <w:rPr>
          <w:rFonts w:ascii="Times New Roman" w:eastAsia="Calibri" w:hAnsi="Times New Roman" w:cs="Times New Roman"/>
          <w:sz w:val="24"/>
          <w:szCs w:val="24"/>
          <w:lang w:val="bg-BG" w:eastAsia="ar-SA"/>
        </w:rPr>
        <w:t>като прикачен файл към проектното предложение</w:t>
      </w:r>
      <w:r w:rsidR="00527BE9" w:rsidRPr="00060DDD">
        <w:rPr>
          <w:rFonts w:ascii="Times New Roman" w:eastAsia="Calibri" w:hAnsi="Times New Roman" w:cs="Times New Roman"/>
          <w:sz w:val="24"/>
          <w:szCs w:val="24"/>
          <w:lang w:val="bg-BG" w:eastAsia="ar-SA"/>
        </w:rPr>
        <w:t>)</w:t>
      </w:r>
    </w:p>
    <w:p w14:paraId="48111A1F" w14:textId="5345D0B0" w:rsidR="00A635B5" w:rsidRPr="00B569C4" w:rsidRDefault="00A635B5" w:rsidP="002359FB">
      <w:pPr>
        <w:widowControl w:val="0"/>
        <w:numPr>
          <w:ilvl w:val="0"/>
          <w:numId w:val="5"/>
        </w:numPr>
        <w:suppressAutoHyphens/>
        <w:overflowPunct w:val="0"/>
        <w:autoSpaceDE w:val="0"/>
        <w:autoSpaceDN w:val="0"/>
        <w:adjustRightInd w:val="0"/>
        <w:spacing w:before="120" w:after="120" w:line="360" w:lineRule="auto"/>
        <w:ind w:left="54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 xml:space="preserve">Автобиографии </w:t>
      </w:r>
      <w:r w:rsidR="00AB314D">
        <w:rPr>
          <w:rFonts w:ascii="Times New Roman" w:eastAsia="Calibri" w:hAnsi="Times New Roman" w:cs="Times New Roman"/>
          <w:sz w:val="24"/>
          <w:szCs w:val="24"/>
          <w:lang w:val="bg-BG" w:eastAsia="ar-SA"/>
        </w:rPr>
        <w:t xml:space="preserve"> на </w:t>
      </w:r>
      <w:r w:rsidRPr="00B569C4">
        <w:rPr>
          <w:rFonts w:ascii="Times New Roman" w:eastAsia="Calibri" w:hAnsi="Times New Roman" w:cs="Times New Roman"/>
          <w:sz w:val="24"/>
          <w:szCs w:val="24"/>
          <w:lang w:val="bg-BG" w:eastAsia="ar-SA"/>
        </w:rPr>
        <w:t xml:space="preserve">екипа на кандидата </w:t>
      </w:r>
    </w:p>
    <w:p w14:paraId="5323F3F2" w14:textId="4F5D94C3" w:rsidR="00A635B5" w:rsidRPr="00B569C4" w:rsidRDefault="00A635B5" w:rsidP="002359FB">
      <w:pPr>
        <w:widowControl w:val="0"/>
        <w:numPr>
          <w:ilvl w:val="0"/>
          <w:numId w:val="5"/>
        </w:numPr>
        <w:suppressAutoHyphens/>
        <w:autoSpaceDE w:val="0"/>
        <w:autoSpaceDN w:val="0"/>
        <w:adjustRightInd w:val="0"/>
        <w:spacing w:before="120" w:after="120" w:line="360" w:lineRule="auto"/>
        <w:ind w:left="540"/>
        <w:jc w:val="both"/>
        <w:rPr>
          <w:rFonts w:ascii="Times New Roman" w:eastAsia="Calibri" w:hAnsi="Times New Roman" w:cs="Times New Roman"/>
          <w:sz w:val="24"/>
          <w:szCs w:val="24"/>
          <w:lang w:val="bg-BG" w:eastAsia="ar-SA"/>
        </w:rPr>
      </w:pPr>
      <w:r w:rsidRPr="00B569C4">
        <w:rPr>
          <w:rFonts w:ascii="Times New Roman" w:eastAsia="Calibri" w:hAnsi="Times New Roman" w:cs="Times New Roman"/>
          <w:sz w:val="24"/>
          <w:szCs w:val="24"/>
          <w:lang w:val="bg-BG" w:eastAsia="ar-SA"/>
        </w:rPr>
        <w:t xml:space="preserve">Декларация </w:t>
      </w:r>
      <w:r w:rsidRPr="00B569C4">
        <w:rPr>
          <w:rFonts w:ascii="Times New Roman" w:eastAsia="Calibri" w:hAnsi="Times New Roman" w:cs="Times New Roman"/>
          <w:bCs/>
          <w:sz w:val="24"/>
          <w:szCs w:val="24"/>
          <w:lang w:val="bg-BG" w:eastAsia="ar-SA"/>
        </w:rPr>
        <w:t>за нормативно съответствие на кандидат</w:t>
      </w:r>
      <w:r w:rsidR="00B0380C">
        <w:rPr>
          <w:rFonts w:ascii="Times New Roman" w:eastAsia="Calibri" w:hAnsi="Times New Roman" w:cs="Times New Roman"/>
          <w:bCs/>
          <w:sz w:val="24"/>
          <w:szCs w:val="24"/>
          <w:lang w:val="bg-BG" w:eastAsia="ar-SA"/>
        </w:rPr>
        <w:t>а</w:t>
      </w:r>
      <w:r w:rsidRPr="00B569C4">
        <w:rPr>
          <w:rFonts w:ascii="Times New Roman" w:eastAsia="Calibri" w:hAnsi="Times New Roman" w:cs="Times New Roman"/>
          <w:bCs/>
          <w:sz w:val="24"/>
          <w:szCs w:val="24"/>
          <w:lang w:val="bg-BG" w:eastAsia="ar-SA"/>
        </w:rPr>
        <w:t xml:space="preserve"> </w:t>
      </w:r>
      <w:r w:rsidR="00B0380C">
        <w:rPr>
          <w:rFonts w:ascii="Times New Roman" w:eastAsia="Calibri" w:hAnsi="Times New Roman" w:cs="Times New Roman"/>
          <w:bCs/>
          <w:sz w:val="24"/>
          <w:szCs w:val="24"/>
          <w:lang w:eastAsia="ar-SA"/>
        </w:rPr>
        <w:t>(</w:t>
      </w:r>
      <w:r w:rsidRPr="00B569C4">
        <w:rPr>
          <w:rFonts w:ascii="Times New Roman" w:eastAsia="Calibri" w:hAnsi="Times New Roman" w:cs="Times New Roman"/>
          <w:bCs/>
          <w:sz w:val="24"/>
          <w:szCs w:val="24"/>
          <w:lang w:val="bg-BG" w:eastAsia="ar-SA"/>
        </w:rPr>
        <w:t>за публични органи</w:t>
      </w:r>
      <w:r w:rsidR="00B0380C">
        <w:rPr>
          <w:rFonts w:ascii="Times New Roman" w:eastAsia="Calibri" w:hAnsi="Times New Roman" w:cs="Times New Roman"/>
          <w:bCs/>
          <w:sz w:val="24"/>
          <w:szCs w:val="24"/>
          <w:lang w:val="bg-BG" w:eastAsia="ar-SA"/>
        </w:rPr>
        <w:t>зации</w:t>
      </w:r>
      <w:r w:rsidR="00B0380C">
        <w:rPr>
          <w:rFonts w:ascii="Times New Roman" w:eastAsia="Calibri" w:hAnsi="Times New Roman" w:cs="Times New Roman"/>
          <w:bCs/>
          <w:sz w:val="24"/>
          <w:szCs w:val="24"/>
          <w:lang w:eastAsia="ar-SA"/>
        </w:rPr>
        <w:t>)</w:t>
      </w:r>
    </w:p>
    <w:p w14:paraId="33A481B1" w14:textId="77777777" w:rsidR="00B0380C" w:rsidRPr="00B569C4" w:rsidRDefault="00B0380C" w:rsidP="002359FB">
      <w:pPr>
        <w:numPr>
          <w:ilvl w:val="0"/>
          <w:numId w:val="5"/>
        </w:numPr>
        <w:tabs>
          <w:tab w:val="left" w:pos="540"/>
        </w:tabs>
        <w:spacing w:line="360" w:lineRule="auto"/>
        <w:ind w:left="540"/>
        <w:jc w:val="both"/>
        <w:rPr>
          <w:rFonts w:ascii="Times New Roman" w:eastAsia="Times New Roman" w:hAnsi="Times New Roman" w:cs="Times New Roman"/>
          <w:sz w:val="24"/>
          <w:szCs w:val="24"/>
          <w:lang w:val="bg-BG" w:eastAsia="bg-BG"/>
        </w:rPr>
      </w:pPr>
      <w:r w:rsidRPr="00B569C4">
        <w:rPr>
          <w:rFonts w:ascii="Times New Roman" w:eastAsia="Times New Roman" w:hAnsi="Times New Roman" w:cs="Times New Roman"/>
          <w:sz w:val="24"/>
          <w:szCs w:val="24"/>
          <w:lang w:val="bg-BG" w:eastAsia="bg-BG"/>
        </w:rPr>
        <w:t>Декларация за участието на консултанти при подготовка на проектното предложение</w:t>
      </w:r>
    </w:p>
    <w:p w14:paraId="537B6FB8" w14:textId="3393F585" w:rsidR="007D37C9" w:rsidRPr="00B569C4" w:rsidRDefault="00B0380C" w:rsidP="002359FB">
      <w:pPr>
        <w:widowControl w:val="0"/>
        <w:numPr>
          <w:ilvl w:val="0"/>
          <w:numId w:val="5"/>
        </w:numPr>
        <w:suppressAutoHyphens/>
        <w:autoSpaceDE w:val="0"/>
        <w:autoSpaceDN w:val="0"/>
        <w:adjustRightInd w:val="0"/>
        <w:spacing w:before="120" w:after="120" w:line="360" w:lineRule="auto"/>
        <w:ind w:left="540"/>
        <w:jc w:val="both"/>
        <w:rPr>
          <w:rFonts w:ascii="Times New Roman" w:eastAsia="Times New Roman" w:hAnsi="Times New Roman" w:cs="Times New Roman"/>
          <w:sz w:val="24"/>
          <w:szCs w:val="24"/>
          <w:lang w:val="bg-BG"/>
        </w:rPr>
      </w:pPr>
      <w:r w:rsidRPr="00B569C4">
        <w:rPr>
          <w:rFonts w:ascii="Times New Roman" w:eastAsia="Times New Roman" w:hAnsi="Times New Roman" w:cs="Times New Roman"/>
          <w:sz w:val="24"/>
          <w:szCs w:val="24"/>
          <w:lang w:val="bg-BG" w:eastAsia="bg-BG"/>
        </w:rPr>
        <w:t xml:space="preserve">Декларация </w:t>
      </w:r>
      <w:r>
        <w:rPr>
          <w:rFonts w:ascii="Times New Roman" w:eastAsia="Times New Roman" w:hAnsi="Times New Roman" w:cs="Times New Roman"/>
          <w:sz w:val="24"/>
          <w:szCs w:val="24"/>
          <w:lang w:val="bg-BG" w:eastAsia="bg-BG"/>
        </w:rPr>
        <w:t xml:space="preserve">относно статуса по ЗДДС </w:t>
      </w:r>
    </w:p>
    <w:p w14:paraId="77FF28CF" w14:textId="3F00E3EC" w:rsidR="00A635B5" w:rsidRPr="00B569C4" w:rsidRDefault="00B0380C" w:rsidP="002359FB">
      <w:pPr>
        <w:numPr>
          <w:ilvl w:val="0"/>
          <w:numId w:val="5"/>
        </w:numPr>
        <w:tabs>
          <w:tab w:val="left" w:pos="540"/>
        </w:tabs>
        <w:spacing w:after="120" w:line="360" w:lineRule="auto"/>
        <w:ind w:left="540" w:right="46"/>
        <w:jc w:val="both"/>
        <w:rPr>
          <w:rFonts w:ascii="Times New Roman" w:eastAsia="Times New Roman" w:hAnsi="Times New Roman" w:cs="Times New Roman"/>
          <w:sz w:val="24"/>
          <w:szCs w:val="24"/>
          <w:lang w:val="bg-BG" w:eastAsia="bg-BG"/>
        </w:rPr>
      </w:pPr>
      <w:r>
        <w:rPr>
          <w:rFonts w:ascii="Times New Roman" w:eastAsia="Calibri" w:hAnsi="Times New Roman" w:cs="Times New Roman"/>
          <w:bCs/>
          <w:sz w:val="24"/>
          <w:szCs w:val="24"/>
          <w:lang w:val="bg-BG" w:eastAsia="ar-SA"/>
        </w:rPr>
        <w:t>Декларация за идентичност на документи</w:t>
      </w:r>
      <w:r w:rsidRPr="00B569C4" w:rsidDel="00B0380C">
        <w:rPr>
          <w:rFonts w:ascii="Times New Roman" w:eastAsia="Times New Roman" w:hAnsi="Times New Roman" w:cs="Times New Roman"/>
          <w:sz w:val="24"/>
          <w:szCs w:val="24"/>
          <w:lang w:val="bg-BG" w:eastAsia="bg-BG"/>
        </w:rPr>
        <w:t xml:space="preserve"> </w:t>
      </w:r>
    </w:p>
    <w:p w14:paraId="76E19A3D" w14:textId="77777777" w:rsidR="00CF3361" w:rsidRDefault="007D37C9" w:rsidP="002359FB">
      <w:pPr>
        <w:numPr>
          <w:ilvl w:val="0"/>
          <w:numId w:val="5"/>
        </w:numPr>
        <w:tabs>
          <w:tab w:val="left" w:pos="540"/>
        </w:tabs>
        <w:autoSpaceDE w:val="0"/>
        <w:autoSpaceDN w:val="0"/>
        <w:adjustRightInd w:val="0"/>
        <w:spacing w:before="120" w:after="120" w:line="360" w:lineRule="auto"/>
        <w:ind w:left="54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Подробен бюд</w:t>
      </w:r>
      <w:bookmarkStart w:id="1" w:name="_GoBack"/>
      <w:bookmarkEnd w:id="1"/>
      <w:r>
        <w:rPr>
          <w:rFonts w:ascii="Times New Roman" w:eastAsia="Times New Roman" w:hAnsi="Times New Roman" w:cs="Times New Roman"/>
          <w:sz w:val="24"/>
          <w:szCs w:val="24"/>
          <w:lang w:val="bg-BG"/>
        </w:rPr>
        <w:t>жет в лева и евро</w:t>
      </w:r>
    </w:p>
    <w:p w14:paraId="763FD3CE" w14:textId="40EAAB8F" w:rsidR="007D37C9" w:rsidRPr="00B569C4" w:rsidRDefault="00CF3361" w:rsidP="002359FB">
      <w:pPr>
        <w:numPr>
          <w:ilvl w:val="0"/>
          <w:numId w:val="5"/>
        </w:numPr>
        <w:tabs>
          <w:tab w:val="left" w:pos="540"/>
        </w:tabs>
        <w:autoSpaceDE w:val="0"/>
        <w:autoSpaceDN w:val="0"/>
        <w:adjustRightInd w:val="0"/>
        <w:spacing w:before="120" w:after="120" w:line="360" w:lineRule="auto"/>
        <w:ind w:left="540"/>
        <w:jc w:val="both"/>
        <w:rPr>
          <w:rFonts w:ascii="Times New Roman" w:eastAsia="Times New Roman" w:hAnsi="Times New Roman" w:cs="Times New Roman"/>
          <w:sz w:val="24"/>
          <w:szCs w:val="24"/>
          <w:lang w:val="bg-BG"/>
        </w:rPr>
      </w:pPr>
      <w:r>
        <w:rPr>
          <w:rFonts w:ascii="Times New Roman" w:eastAsia="Times New Roman" w:hAnsi="Times New Roman" w:cs="Times New Roman"/>
          <w:sz w:val="24"/>
          <w:szCs w:val="24"/>
          <w:lang w:val="bg-BG"/>
        </w:rPr>
        <w:t>Риск-матрица</w:t>
      </w:r>
    </w:p>
    <w:p w14:paraId="3DD41986" w14:textId="666C5A37" w:rsidR="00A635B5" w:rsidRPr="00B569C4" w:rsidRDefault="00A635B5" w:rsidP="00A635B5">
      <w:pPr>
        <w:widowControl w:val="0"/>
        <w:suppressAutoHyphens/>
        <w:autoSpaceDE w:val="0"/>
        <w:autoSpaceDN w:val="0"/>
        <w:adjustRightInd w:val="0"/>
        <w:spacing w:before="100" w:beforeAutospacing="1" w:after="100" w:afterAutospacing="1" w:line="360" w:lineRule="auto"/>
        <w:jc w:val="both"/>
        <w:rPr>
          <w:rFonts w:ascii="Times New Roman" w:eastAsia="Calibri" w:hAnsi="Times New Roman" w:cs="Times New Roman"/>
          <w:b/>
          <w:bCs/>
          <w:sz w:val="24"/>
          <w:szCs w:val="24"/>
          <w:lang w:val="bg-BG" w:eastAsia="ar-SA"/>
        </w:rPr>
      </w:pPr>
      <w:r w:rsidRPr="00B569C4">
        <w:rPr>
          <w:rFonts w:ascii="Times New Roman" w:eastAsia="Calibri" w:hAnsi="Times New Roman" w:cs="Times New Roman"/>
          <w:b/>
          <w:bCs/>
          <w:sz w:val="24"/>
          <w:szCs w:val="24"/>
          <w:lang w:val="bg-BG" w:eastAsia="ar-SA"/>
        </w:rPr>
        <w:t>2</w:t>
      </w:r>
      <w:r w:rsidR="00CF3361">
        <w:rPr>
          <w:rFonts w:ascii="Times New Roman" w:eastAsia="Calibri" w:hAnsi="Times New Roman" w:cs="Times New Roman"/>
          <w:b/>
          <w:bCs/>
          <w:sz w:val="24"/>
          <w:szCs w:val="24"/>
          <w:lang w:val="bg-BG" w:eastAsia="ar-SA"/>
        </w:rPr>
        <w:t>7</w:t>
      </w:r>
      <w:r w:rsidRPr="00B569C4">
        <w:rPr>
          <w:rFonts w:ascii="Times New Roman" w:eastAsia="Calibri" w:hAnsi="Times New Roman" w:cs="Times New Roman"/>
          <w:b/>
          <w:bCs/>
          <w:sz w:val="24"/>
          <w:szCs w:val="24"/>
          <w:lang w:val="bg-BG" w:eastAsia="ar-SA"/>
        </w:rPr>
        <w:t xml:space="preserve">.2. </w:t>
      </w:r>
      <w:r w:rsidR="00CF3361" w:rsidRPr="00B569C4">
        <w:rPr>
          <w:rFonts w:ascii="Times New Roman" w:eastAsia="Times New Roman" w:hAnsi="Times New Roman" w:cs="Times New Roman"/>
          <w:b/>
          <w:sz w:val="24"/>
          <w:szCs w:val="10"/>
          <w:lang w:val="bg-BG" w:eastAsia="ar-SA"/>
        </w:rPr>
        <w:t xml:space="preserve">Документи за информация: </w:t>
      </w:r>
    </w:p>
    <w:p w14:paraId="0CE40F83" w14:textId="2DED2F1E" w:rsidR="00A635B5" w:rsidRPr="00B569C4" w:rsidRDefault="00A635B5"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sz w:val="24"/>
          <w:szCs w:val="10"/>
          <w:lang w:val="bg-BG" w:eastAsia="ar-SA"/>
        </w:rPr>
        <w:t>Договор за изпълнение на проект</w:t>
      </w:r>
      <w:r w:rsidR="00CF3361">
        <w:rPr>
          <w:rFonts w:ascii="Times New Roman" w:eastAsia="Times New Roman" w:hAnsi="Times New Roman" w:cs="Times New Roman"/>
          <w:sz w:val="24"/>
          <w:szCs w:val="10"/>
          <w:lang w:val="bg-BG" w:eastAsia="ar-SA"/>
        </w:rPr>
        <w:t>;</w:t>
      </w:r>
    </w:p>
    <w:p w14:paraId="2433C24C" w14:textId="227FFAA2" w:rsidR="00A635B5" w:rsidRPr="00B569C4" w:rsidRDefault="00CF3361" w:rsidP="00574487">
      <w:pPr>
        <w:numPr>
          <w:ilvl w:val="0"/>
          <w:numId w:val="3"/>
        </w:numPr>
        <w:suppressAutoHyphens/>
        <w:spacing w:before="120" w:after="120" w:line="360" w:lineRule="auto"/>
        <w:ind w:left="0" w:firstLine="0"/>
        <w:jc w:val="both"/>
        <w:rPr>
          <w:rFonts w:ascii="Times New Roman" w:eastAsia="Times New Roman" w:hAnsi="Times New Roman" w:cs="Times New Roman"/>
          <w:sz w:val="24"/>
          <w:szCs w:val="10"/>
          <w:lang w:val="bg-BG" w:eastAsia="ar-SA"/>
        </w:rPr>
      </w:pPr>
      <w:r w:rsidRPr="00B569C4">
        <w:rPr>
          <w:rFonts w:ascii="Times New Roman" w:eastAsia="Calibri" w:hAnsi="Times New Roman" w:cs="Times New Roman"/>
          <w:sz w:val="24"/>
          <w:szCs w:val="24"/>
          <w:lang w:val="bg-BG" w:eastAsia="ar-SA"/>
        </w:rPr>
        <w:lastRenderedPageBreak/>
        <w:t>Декларация за нередности</w:t>
      </w:r>
      <w:r>
        <w:rPr>
          <w:rFonts w:ascii="Times New Roman" w:eastAsia="Calibri" w:hAnsi="Times New Roman" w:cs="Times New Roman"/>
          <w:sz w:val="24"/>
          <w:szCs w:val="24"/>
          <w:lang w:val="bg-BG" w:eastAsia="ar-SA"/>
        </w:rPr>
        <w:t>;</w:t>
      </w:r>
      <w:r w:rsidRPr="00B569C4" w:rsidDel="00CF3361">
        <w:rPr>
          <w:rFonts w:ascii="Times New Roman" w:eastAsia="Calibri" w:hAnsi="Times New Roman" w:cs="Times New Roman"/>
          <w:sz w:val="24"/>
          <w:szCs w:val="24"/>
          <w:lang w:val="bg-BG" w:eastAsia="ar-SA"/>
        </w:rPr>
        <w:t xml:space="preserve"> </w:t>
      </w:r>
    </w:p>
    <w:p w14:paraId="70B1AFCE" w14:textId="5420D9D3" w:rsidR="00A635B5" w:rsidRPr="00B569C4" w:rsidRDefault="00CF3361" w:rsidP="00574487">
      <w:pPr>
        <w:widowControl w:val="0"/>
        <w:numPr>
          <w:ilvl w:val="0"/>
          <w:numId w:val="3"/>
        </w:numPr>
        <w:suppressAutoHyphens/>
        <w:overflowPunct w:val="0"/>
        <w:autoSpaceDE w:val="0"/>
        <w:autoSpaceDN w:val="0"/>
        <w:adjustRightInd w:val="0"/>
        <w:spacing w:before="120" w:after="120" w:line="360" w:lineRule="auto"/>
        <w:ind w:left="0" w:firstLine="0"/>
        <w:jc w:val="both"/>
        <w:rPr>
          <w:rFonts w:ascii="Times New Roman" w:eastAsia="Calibri" w:hAnsi="Times New Roman" w:cs="Times New Roman"/>
          <w:sz w:val="24"/>
          <w:szCs w:val="24"/>
          <w:lang w:val="bg-BG" w:eastAsia="ar-SA"/>
        </w:rPr>
      </w:pPr>
      <w:r w:rsidRPr="00B569C4">
        <w:rPr>
          <w:rFonts w:ascii="Times New Roman" w:eastAsia="Times New Roman" w:hAnsi="Times New Roman" w:cs="Times New Roman"/>
          <w:sz w:val="24"/>
          <w:szCs w:val="10"/>
          <w:lang w:val="bg-BG" w:eastAsia="ar-SA"/>
        </w:rPr>
        <w:t>Регламент за изпълнение на ФМ на ЕИП 2014 – 2021 г.</w:t>
      </w:r>
      <w:r>
        <w:rPr>
          <w:rFonts w:ascii="Times New Roman" w:eastAsia="Times New Roman" w:hAnsi="Times New Roman" w:cs="Times New Roman"/>
          <w:sz w:val="24"/>
          <w:szCs w:val="10"/>
          <w:lang w:val="bg-BG" w:eastAsia="ar-SA"/>
        </w:rPr>
        <w:t>;</w:t>
      </w:r>
    </w:p>
    <w:p w14:paraId="3862006C" w14:textId="77777777" w:rsidR="00CF3361" w:rsidRPr="00CF3361" w:rsidRDefault="00CF3361" w:rsidP="00CF3361">
      <w:pPr>
        <w:numPr>
          <w:ilvl w:val="0"/>
          <w:numId w:val="3"/>
        </w:numPr>
        <w:suppressAutoHyphens/>
        <w:spacing w:before="120" w:after="120" w:line="360" w:lineRule="auto"/>
        <w:ind w:left="720" w:hanging="810"/>
        <w:jc w:val="both"/>
        <w:rPr>
          <w:rFonts w:ascii="Times New Roman" w:eastAsia="Times New Roman" w:hAnsi="Times New Roman" w:cs="Times New Roman"/>
          <w:sz w:val="24"/>
          <w:szCs w:val="10"/>
          <w:lang w:val="bg-BG" w:eastAsia="ar-SA"/>
        </w:rPr>
      </w:pPr>
      <w:r w:rsidRPr="00B569C4">
        <w:rPr>
          <w:rFonts w:ascii="Times New Roman" w:eastAsia="Times New Roman" w:hAnsi="Times New Roman" w:cs="Times New Roman"/>
          <w:sz w:val="24"/>
          <w:szCs w:val="10"/>
          <w:lang w:val="bg-BG" w:eastAsia="ar-SA"/>
        </w:rPr>
        <w:t xml:space="preserve">Ръководство за бенефициенти </w:t>
      </w:r>
      <w:r w:rsidRPr="00B569C4">
        <w:rPr>
          <w:rFonts w:ascii="Times New Roman" w:eastAsia="Times New Roman" w:hAnsi="Times New Roman" w:cs="Times New Roman"/>
          <w:bCs/>
          <w:sz w:val="24"/>
          <w:szCs w:val="10"/>
          <w:lang w:val="bg-BG" w:eastAsia="ar-SA"/>
        </w:rPr>
        <w:t>за изпълнение на проекти по програма „Местно развитие, намаляване на бедността и подобрено включване на уязвими групи”, финансирана по Финансовия механизъм на Европейското икономическо пространство 2014 – 2021 г.</w:t>
      </w:r>
      <w:r>
        <w:rPr>
          <w:rFonts w:ascii="Times New Roman" w:eastAsia="Times New Roman" w:hAnsi="Times New Roman" w:cs="Times New Roman"/>
          <w:bCs/>
          <w:sz w:val="24"/>
          <w:szCs w:val="10"/>
          <w:lang w:val="bg-BG" w:eastAsia="ar-SA"/>
        </w:rPr>
        <w:t>;</w:t>
      </w:r>
    </w:p>
    <w:p w14:paraId="274B2563" w14:textId="77777777" w:rsidR="00CF3361" w:rsidRPr="00CF3361" w:rsidRDefault="00CF3361" w:rsidP="00060DDD">
      <w:pPr>
        <w:numPr>
          <w:ilvl w:val="0"/>
          <w:numId w:val="3"/>
        </w:numPr>
        <w:suppressAutoHyphens/>
        <w:spacing w:before="120" w:after="120" w:line="360" w:lineRule="auto"/>
        <w:ind w:left="720" w:hanging="810"/>
        <w:jc w:val="both"/>
        <w:rPr>
          <w:rFonts w:ascii="Times New Roman" w:eastAsia="Times New Roman" w:hAnsi="Times New Roman" w:cs="Times New Roman"/>
          <w:sz w:val="24"/>
          <w:szCs w:val="10"/>
          <w:lang w:val="bg-BG" w:eastAsia="ar-SA"/>
        </w:rPr>
      </w:pPr>
      <w:r w:rsidRPr="00CF3361">
        <w:rPr>
          <w:rFonts w:ascii="Times New Roman" w:eastAsia="Times New Roman" w:hAnsi="Times New Roman" w:cs="Times New Roman"/>
          <w:bCs/>
          <w:sz w:val="24"/>
          <w:szCs w:val="10"/>
          <w:lang w:val="bg-BG" w:eastAsia="ar-SA"/>
        </w:rPr>
        <w:t xml:space="preserve">Ръководства за работа със системата ИСУН 2020: </w:t>
      </w:r>
      <w:hyperlink r:id="rId15" w:history="1">
        <w:r w:rsidRPr="00CF3361">
          <w:rPr>
            <w:rStyle w:val="Hyperlink"/>
            <w:rFonts w:ascii="Times New Roman" w:eastAsia="Times New Roman" w:hAnsi="Times New Roman" w:cs="Times New Roman"/>
            <w:bCs/>
            <w:sz w:val="24"/>
            <w:szCs w:val="10"/>
            <w:lang w:val="bg-BG" w:eastAsia="ar-SA"/>
          </w:rPr>
          <w:t>https://eumis2020.government.bg/bg/s/Home/Manual</w:t>
        </w:r>
      </w:hyperlink>
      <w:r w:rsidRPr="00CF3361">
        <w:rPr>
          <w:rFonts w:ascii="Times New Roman" w:eastAsia="Times New Roman" w:hAnsi="Times New Roman" w:cs="Times New Roman"/>
          <w:bCs/>
          <w:sz w:val="24"/>
          <w:szCs w:val="10"/>
          <w:lang w:val="bg-BG" w:eastAsia="ar-SA"/>
        </w:rPr>
        <w:t xml:space="preserve"> </w:t>
      </w:r>
    </w:p>
    <w:p w14:paraId="73B0EA27" w14:textId="77777777" w:rsidR="00CF3361" w:rsidRPr="00060DDD" w:rsidRDefault="00CF3361" w:rsidP="00060DDD">
      <w:pPr>
        <w:numPr>
          <w:ilvl w:val="0"/>
          <w:numId w:val="3"/>
        </w:numPr>
        <w:suppressAutoHyphens/>
        <w:spacing w:before="120" w:after="120" w:line="360" w:lineRule="auto"/>
        <w:ind w:left="720" w:hanging="810"/>
        <w:jc w:val="both"/>
        <w:rPr>
          <w:rFonts w:ascii="Times New Roman" w:eastAsia="Times New Roman" w:hAnsi="Times New Roman" w:cs="Times New Roman"/>
          <w:sz w:val="24"/>
          <w:szCs w:val="10"/>
          <w:lang w:val="bg-BG" w:eastAsia="ar-SA"/>
        </w:rPr>
      </w:pPr>
      <w:r w:rsidRPr="00CF3361">
        <w:rPr>
          <w:rFonts w:ascii="Times New Roman" w:eastAsia="Calibri" w:hAnsi="Times New Roman" w:cs="Times New Roman"/>
          <w:sz w:val="24"/>
          <w:szCs w:val="24"/>
          <w:lang w:val="bg-BG" w:eastAsia="ar-SA"/>
        </w:rPr>
        <w:t>Наръчник за информация и комуникация;</w:t>
      </w:r>
    </w:p>
    <w:p w14:paraId="7D0C56E3" w14:textId="0B515D74" w:rsidR="00CF3361" w:rsidRDefault="00CF3361" w:rsidP="00060DDD">
      <w:pPr>
        <w:numPr>
          <w:ilvl w:val="0"/>
          <w:numId w:val="3"/>
        </w:numPr>
        <w:suppressAutoHyphens/>
        <w:spacing w:before="120" w:after="120" w:line="360" w:lineRule="auto"/>
        <w:ind w:left="720" w:hanging="810"/>
        <w:jc w:val="both"/>
        <w:rPr>
          <w:rFonts w:ascii="Times New Roman" w:eastAsia="Times New Roman" w:hAnsi="Times New Roman" w:cs="Times New Roman"/>
          <w:sz w:val="24"/>
          <w:szCs w:val="10"/>
          <w:lang w:val="bg-BG" w:eastAsia="ar-SA"/>
        </w:rPr>
      </w:pPr>
      <w:r>
        <w:rPr>
          <w:rFonts w:ascii="Times New Roman" w:eastAsia="Calibri" w:hAnsi="Times New Roman" w:cs="Times New Roman"/>
          <w:sz w:val="24"/>
          <w:szCs w:val="24"/>
          <w:lang w:val="bg-BG" w:eastAsia="ar-SA"/>
        </w:rPr>
        <w:t xml:space="preserve">Приложение 3 </w:t>
      </w:r>
      <w:r w:rsidR="0024141D">
        <w:rPr>
          <w:rFonts w:ascii="Times New Roman" w:eastAsia="Calibri" w:hAnsi="Times New Roman" w:cs="Times New Roman"/>
          <w:sz w:val="24"/>
          <w:szCs w:val="24"/>
          <w:lang w:val="bg-BG" w:eastAsia="ar-SA"/>
        </w:rPr>
        <w:t>–</w:t>
      </w:r>
      <w:r>
        <w:rPr>
          <w:rFonts w:ascii="Times New Roman" w:eastAsia="Calibri" w:hAnsi="Times New Roman" w:cs="Times New Roman"/>
          <w:sz w:val="24"/>
          <w:szCs w:val="24"/>
          <w:lang w:val="bg-BG" w:eastAsia="ar-SA"/>
        </w:rPr>
        <w:t xml:space="preserve"> </w:t>
      </w:r>
      <w:r>
        <w:rPr>
          <w:rFonts w:ascii="Times New Roman" w:eastAsia="Times New Roman" w:hAnsi="Times New Roman" w:cs="Times New Roman"/>
          <w:sz w:val="24"/>
          <w:szCs w:val="10"/>
          <w:lang w:val="bg-BG" w:eastAsia="ar-SA"/>
        </w:rPr>
        <w:t>Изисквания за информация и комуникация;</w:t>
      </w:r>
    </w:p>
    <w:p w14:paraId="6513C46A" w14:textId="77777777" w:rsidR="00CF3361" w:rsidRDefault="00CF3361" w:rsidP="00060DDD">
      <w:pPr>
        <w:numPr>
          <w:ilvl w:val="0"/>
          <w:numId w:val="3"/>
        </w:numPr>
        <w:suppressAutoHyphens/>
        <w:spacing w:before="120" w:after="120" w:line="360" w:lineRule="auto"/>
        <w:ind w:left="720" w:hanging="810"/>
        <w:jc w:val="both"/>
        <w:rPr>
          <w:rFonts w:ascii="Times New Roman" w:eastAsia="Calibri" w:hAnsi="Times New Roman" w:cs="Times New Roman"/>
          <w:sz w:val="24"/>
          <w:szCs w:val="24"/>
          <w:lang w:val="bg-BG" w:eastAsia="ar-SA"/>
        </w:rPr>
      </w:pPr>
      <w:r w:rsidRPr="00CF3361">
        <w:rPr>
          <w:rFonts w:ascii="Times New Roman" w:eastAsia="Calibri" w:hAnsi="Times New Roman" w:cs="Times New Roman"/>
          <w:sz w:val="24"/>
          <w:szCs w:val="24"/>
          <w:lang w:val="bg-BG" w:eastAsia="ar-SA"/>
        </w:rPr>
        <w:t>Таблица за оценка на предефиниран проект;</w:t>
      </w:r>
    </w:p>
    <w:p w14:paraId="4263063A" w14:textId="77777777" w:rsidR="00CF3361" w:rsidRPr="00CF3361" w:rsidRDefault="00CF3361" w:rsidP="00060DDD">
      <w:pPr>
        <w:numPr>
          <w:ilvl w:val="0"/>
          <w:numId w:val="3"/>
        </w:numPr>
        <w:suppressAutoHyphens/>
        <w:spacing w:before="120" w:after="120" w:line="360" w:lineRule="auto"/>
        <w:ind w:left="720" w:hanging="810"/>
        <w:jc w:val="both"/>
        <w:rPr>
          <w:rFonts w:ascii="Times New Roman" w:hAnsi="Times New Roman" w:cs="Times New Roman"/>
          <w:sz w:val="24"/>
          <w:szCs w:val="24"/>
        </w:rPr>
      </w:pPr>
      <w:r w:rsidRPr="00CF3361">
        <w:rPr>
          <w:rFonts w:ascii="Times New Roman" w:eastAsia="Calibri" w:hAnsi="Times New Roman" w:cs="Times New Roman"/>
          <w:sz w:val="24"/>
          <w:szCs w:val="24"/>
          <w:lang w:val="bg-BG" w:eastAsia="ar-SA"/>
        </w:rPr>
        <w:t>Таблица с резултатите по настоящата процедура</w:t>
      </w:r>
      <w:r w:rsidRPr="00CF3361">
        <w:rPr>
          <w:rFonts w:ascii="Times New Roman" w:eastAsia="Calibri" w:hAnsi="Times New Roman" w:cs="Times New Roman"/>
          <w:sz w:val="24"/>
          <w:szCs w:val="24"/>
          <w:lang w:eastAsia="ar-SA"/>
        </w:rPr>
        <w:t>.</w:t>
      </w:r>
    </w:p>
    <w:p w14:paraId="0300B172" w14:textId="46788584" w:rsidR="00982EC1" w:rsidRPr="00517AFD" w:rsidRDefault="00982EC1" w:rsidP="00517AFD">
      <w:pPr>
        <w:tabs>
          <w:tab w:val="left" w:pos="1890"/>
        </w:tabs>
        <w:rPr>
          <w:rFonts w:ascii="Times New Roman" w:eastAsia="Times New Roman" w:hAnsi="Times New Roman" w:cs="Times New Roman"/>
          <w:sz w:val="24"/>
          <w:szCs w:val="24"/>
          <w:lang w:val="bg-BG"/>
        </w:rPr>
      </w:pPr>
      <w:bookmarkStart w:id="2" w:name="page5"/>
      <w:bookmarkStart w:id="3" w:name="page6"/>
      <w:bookmarkStart w:id="4" w:name="page8"/>
      <w:bookmarkStart w:id="5" w:name="page13"/>
      <w:bookmarkStart w:id="6" w:name="page30"/>
      <w:bookmarkEnd w:id="2"/>
      <w:bookmarkEnd w:id="3"/>
      <w:bookmarkEnd w:id="4"/>
      <w:bookmarkEnd w:id="5"/>
      <w:bookmarkEnd w:id="6"/>
    </w:p>
    <w:sectPr w:rsidR="00982EC1" w:rsidRPr="00517AFD" w:rsidSect="00517AFD">
      <w:headerReference w:type="default" r:id="rId16"/>
      <w:footerReference w:type="default" r:id="rId17"/>
      <w:pgSz w:w="11900" w:h="16838"/>
      <w:pgMar w:top="892" w:right="1100" w:bottom="1350" w:left="1350" w:header="540" w:footer="720" w:gutter="0"/>
      <w:cols w:space="720" w:equalWidth="0">
        <w:col w:w="912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71F25" w14:textId="77777777" w:rsidR="00F2780B" w:rsidRDefault="00F2780B" w:rsidP="00FC05CF">
      <w:pPr>
        <w:spacing w:after="0" w:line="240" w:lineRule="auto"/>
      </w:pPr>
      <w:r>
        <w:separator/>
      </w:r>
    </w:p>
  </w:endnote>
  <w:endnote w:type="continuationSeparator" w:id="0">
    <w:p w14:paraId="4E76F6E6" w14:textId="77777777" w:rsidR="00F2780B" w:rsidRDefault="00F2780B" w:rsidP="00FC0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012927"/>
      <w:docPartObj>
        <w:docPartGallery w:val="Page Numbers (Bottom of Page)"/>
        <w:docPartUnique/>
      </w:docPartObj>
    </w:sdtPr>
    <w:sdtEndPr>
      <w:rPr>
        <w:noProof/>
      </w:rPr>
    </w:sdtEndPr>
    <w:sdtContent>
      <w:p w14:paraId="033DC21D" w14:textId="51A00A1E" w:rsidR="009E0310" w:rsidRDefault="009E0310" w:rsidP="002604DE">
        <w:pPr>
          <w:pStyle w:val="Footer"/>
          <w:jc w:val="right"/>
        </w:pPr>
        <w:r>
          <w:fldChar w:fldCharType="begin"/>
        </w:r>
        <w:r>
          <w:instrText xml:space="preserve"> PAGE   \* MERGEFORMAT </w:instrText>
        </w:r>
        <w:r>
          <w:fldChar w:fldCharType="separate"/>
        </w:r>
        <w:r w:rsidR="002359FB">
          <w:rPr>
            <w:noProof/>
          </w:rPr>
          <w:t>27</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1EBD8" w14:textId="77777777" w:rsidR="00F2780B" w:rsidRDefault="00F2780B" w:rsidP="00FC05CF">
      <w:pPr>
        <w:spacing w:after="0" w:line="240" w:lineRule="auto"/>
      </w:pPr>
      <w:r>
        <w:separator/>
      </w:r>
    </w:p>
  </w:footnote>
  <w:footnote w:type="continuationSeparator" w:id="0">
    <w:p w14:paraId="2FABB1EE" w14:textId="77777777" w:rsidR="00F2780B" w:rsidRDefault="00F2780B" w:rsidP="00FC0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A4766" w14:textId="77777777" w:rsidR="009E0310" w:rsidRDefault="009E0310" w:rsidP="00DF2FD0">
    <w:pPr>
      <w:spacing w:after="165" w:line="240" w:lineRule="auto"/>
      <w:ind w:left="1890" w:firstLine="90"/>
      <w:jc w:val="center"/>
      <w:rPr>
        <w:b/>
        <w:sz w:val="24"/>
        <w:szCs w:val="24"/>
      </w:rPr>
    </w:pPr>
    <w:r>
      <w:rPr>
        <w:noProof/>
      </w:rPr>
      <w:drawing>
        <wp:anchor distT="0" distB="0" distL="114300" distR="114300" simplePos="0" relativeHeight="251657728" behindDoc="1" locked="0" layoutInCell="1" allowOverlap="1" wp14:anchorId="6CCBBF7F" wp14:editId="5F7E5FB9">
          <wp:simplePos x="0" y="0"/>
          <wp:positionH relativeFrom="column">
            <wp:posOffset>-9525</wp:posOffset>
          </wp:positionH>
          <wp:positionV relativeFrom="paragraph">
            <wp:posOffset>-57150</wp:posOffset>
          </wp:positionV>
          <wp:extent cx="5991225" cy="619125"/>
          <wp:effectExtent l="0" t="0" r="9525" b="9525"/>
          <wp:wrapNone/>
          <wp:docPr id="1" name="Picture 1" descr="eeates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atest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1225" cy="619125"/>
                  </a:xfrm>
                  <a:prstGeom prst="rect">
                    <a:avLst/>
                  </a:prstGeom>
                  <a:noFill/>
                </pic:spPr>
              </pic:pic>
            </a:graphicData>
          </a:graphic>
          <wp14:sizeRelH relativeFrom="page">
            <wp14:pctWidth>0</wp14:pctWidth>
          </wp14:sizeRelH>
          <wp14:sizeRelV relativeFrom="page">
            <wp14:pctHeight>0</wp14:pctHeight>
          </wp14:sizeRelV>
        </wp:anchor>
      </w:drawing>
    </w:r>
  </w:p>
  <w:p w14:paraId="7081CC2C" w14:textId="77777777" w:rsidR="009E0310" w:rsidRPr="00517AFD" w:rsidRDefault="009E0310" w:rsidP="007537BC">
    <w:pPr>
      <w:tabs>
        <w:tab w:val="left" w:pos="9000"/>
      </w:tabs>
      <w:spacing w:after="0" w:line="276" w:lineRule="auto"/>
      <w:ind w:left="1890" w:right="90" w:firstLine="90"/>
      <w:jc w:val="right"/>
      <w:rPr>
        <w:rFonts w:ascii="Arial" w:hAnsi="Arial" w:cs="Arial"/>
        <w:b/>
        <w:sz w:val="20"/>
        <w:szCs w:val="20"/>
      </w:rPr>
    </w:pPr>
    <w:proofErr w:type="spellStart"/>
    <w:r w:rsidRPr="00517AFD">
      <w:rPr>
        <w:rFonts w:ascii="Arial" w:hAnsi="Arial" w:cs="Arial"/>
        <w:b/>
        <w:sz w:val="20"/>
        <w:szCs w:val="20"/>
      </w:rPr>
      <w:t>Програма</w:t>
    </w:r>
    <w:proofErr w:type="spellEnd"/>
  </w:p>
  <w:p w14:paraId="3E82B60F" w14:textId="07DE12CF" w:rsidR="009E0310" w:rsidRPr="00517AFD" w:rsidRDefault="009E0310" w:rsidP="007537BC">
    <w:pPr>
      <w:spacing w:after="0" w:line="276" w:lineRule="auto"/>
      <w:ind w:left="1890" w:right="90" w:firstLine="90"/>
      <w:jc w:val="right"/>
      <w:rPr>
        <w:rFonts w:ascii="Arial" w:hAnsi="Arial" w:cs="Arial"/>
        <w:b/>
        <w:sz w:val="20"/>
        <w:szCs w:val="20"/>
      </w:rPr>
    </w:pPr>
    <w:r w:rsidRPr="00517AFD">
      <w:rPr>
        <w:rFonts w:ascii="Arial" w:eastAsia="Times New Roman" w:hAnsi="Arial" w:cs="Arial"/>
        <w:b/>
        <w:bCs/>
        <w:color w:val="000000"/>
        <w:sz w:val="20"/>
        <w:szCs w:val="20"/>
        <w:lang w:val="bg-BG"/>
      </w:rPr>
      <w:t>„</w:t>
    </w:r>
    <w:proofErr w:type="spellStart"/>
    <w:r w:rsidRPr="00517AFD">
      <w:rPr>
        <w:rFonts w:ascii="Arial" w:hAnsi="Arial" w:cs="Arial"/>
        <w:b/>
        <w:sz w:val="20"/>
        <w:szCs w:val="20"/>
      </w:rPr>
      <w:t>Местно</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развитие</w:t>
    </w:r>
    <w:proofErr w:type="spellEnd"/>
    <w:r w:rsidRPr="00517AFD">
      <w:rPr>
        <w:rFonts w:ascii="Arial" w:eastAsia="Times New Roman" w:hAnsi="Arial" w:cs="Arial"/>
        <w:b/>
        <w:bCs/>
        <w:color w:val="000000"/>
        <w:sz w:val="20"/>
        <w:szCs w:val="20"/>
        <w:lang w:val="bg-BG"/>
      </w:rPr>
      <w:t xml:space="preserve">, </w:t>
    </w:r>
    <w:proofErr w:type="spellStart"/>
    <w:r w:rsidRPr="00517AFD">
      <w:rPr>
        <w:rFonts w:ascii="Arial" w:hAnsi="Arial" w:cs="Arial"/>
        <w:b/>
        <w:sz w:val="20"/>
        <w:szCs w:val="20"/>
      </w:rPr>
      <w:t>намаляване</w:t>
    </w:r>
    <w:proofErr w:type="spellEnd"/>
    <w:r w:rsidRPr="00517AFD">
      <w:rPr>
        <w:rFonts w:ascii="Arial" w:eastAsia="Times New Roman" w:hAnsi="Arial" w:cs="Arial"/>
        <w:b/>
        <w:bCs/>
        <w:color w:val="000000"/>
        <w:sz w:val="20"/>
        <w:szCs w:val="20"/>
        <w:lang w:val="bg-BG"/>
      </w:rPr>
      <w:t xml:space="preserve"> на </w:t>
    </w:r>
    <w:proofErr w:type="spellStart"/>
    <w:r w:rsidRPr="00517AFD">
      <w:rPr>
        <w:rFonts w:ascii="Arial" w:hAnsi="Arial" w:cs="Arial"/>
        <w:b/>
        <w:sz w:val="20"/>
        <w:szCs w:val="20"/>
      </w:rPr>
      <w:t>бедността</w:t>
    </w:r>
    <w:proofErr w:type="spellEnd"/>
    <w:r w:rsidRPr="00517AFD">
      <w:rPr>
        <w:rFonts w:ascii="Arial" w:eastAsia="Times New Roman" w:hAnsi="Arial" w:cs="Arial"/>
        <w:b/>
        <w:bCs/>
        <w:color w:val="000000"/>
        <w:sz w:val="20"/>
        <w:szCs w:val="20"/>
        <w:lang w:val="bg-BG"/>
      </w:rPr>
      <w:t xml:space="preserve"> и</w:t>
    </w:r>
  </w:p>
  <w:p w14:paraId="378F43E1" w14:textId="77777777" w:rsidR="009E0310" w:rsidRPr="00517AFD" w:rsidRDefault="009E0310" w:rsidP="007537BC">
    <w:pPr>
      <w:spacing w:after="0" w:line="276" w:lineRule="auto"/>
      <w:ind w:left="1890" w:right="90" w:firstLine="90"/>
      <w:jc w:val="right"/>
      <w:rPr>
        <w:rFonts w:ascii="Arial" w:eastAsia="Times New Roman" w:hAnsi="Arial" w:cs="Arial"/>
        <w:b/>
        <w:bCs/>
        <w:color w:val="000000"/>
        <w:sz w:val="20"/>
        <w:szCs w:val="20"/>
        <w:lang w:val="bg-BG"/>
      </w:rPr>
    </w:pPr>
    <w:r w:rsidRPr="00517AFD">
      <w:rPr>
        <w:rFonts w:ascii="Arial" w:eastAsia="Times New Roman" w:hAnsi="Arial" w:cs="Arial"/>
        <w:b/>
        <w:bCs/>
        <w:color w:val="000000"/>
        <w:sz w:val="20"/>
        <w:szCs w:val="20"/>
        <w:lang w:val="bg-BG"/>
      </w:rPr>
      <w:t>подобр</w:t>
    </w:r>
    <w:r>
      <w:rPr>
        <w:rFonts w:ascii="Arial" w:eastAsia="Times New Roman" w:hAnsi="Arial" w:cs="Arial"/>
        <w:b/>
        <w:bCs/>
        <w:color w:val="000000"/>
        <w:sz w:val="20"/>
        <w:szCs w:val="20"/>
        <w:lang w:val="bg-BG"/>
      </w:rPr>
      <w:t>е</w:t>
    </w:r>
    <w:r w:rsidRPr="00517AFD">
      <w:rPr>
        <w:rFonts w:ascii="Arial" w:eastAsia="Times New Roman" w:hAnsi="Arial" w:cs="Arial"/>
        <w:b/>
        <w:bCs/>
        <w:color w:val="000000"/>
        <w:sz w:val="20"/>
        <w:szCs w:val="20"/>
        <w:lang w:val="bg-BG"/>
      </w:rPr>
      <w:t>но в</w:t>
    </w:r>
    <w:r>
      <w:rPr>
        <w:rFonts w:ascii="Arial" w:eastAsia="Times New Roman" w:hAnsi="Arial" w:cs="Arial"/>
        <w:b/>
        <w:bCs/>
        <w:color w:val="000000"/>
        <w:sz w:val="20"/>
        <w:szCs w:val="20"/>
        <w:lang w:val="bg-BG"/>
      </w:rPr>
      <w:t>к</w:t>
    </w:r>
    <w:r w:rsidRPr="00517AFD">
      <w:rPr>
        <w:rFonts w:ascii="Arial" w:eastAsia="Times New Roman" w:hAnsi="Arial" w:cs="Arial"/>
        <w:b/>
        <w:bCs/>
        <w:color w:val="000000"/>
        <w:sz w:val="20"/>
        <w:szCs w:val="20"/>
        <w:lang w:val="bg-BG"/>
      </w:rPr>
      <w:t>лючване на уязвими групи</w:t>
    </w:r>
    <w:r w:rsidRPr="00517AFD">
      <w:rPr>
        <w:rFonts w:ascii="Arial" w:hAnsi="Arial" w:cs="Arial"/>
        <w:b/>
        <w:sz w:val="20"/>
        <w:szCs w:val="20"/>
      </w:rPr>
      <w:t>”</w:t>
    </w:r>
  </w:p>
  <w:p w14:paraId="0E2BCDD5" w14:textId="77777777" w:rsidR="009E0310" w:rsidRPr="00B35899" w:rsidRDefault="00F2780B" w:rsidP="00B35899">
    <w:pPr>
      <w:spacing w:after="0" w:line="240" w:lineRule="auto"/>
      <w:jc w:val="center"/>
      <w:rPr>
        <w:b/>
        <w:sz w:val="24"/>
        <w:szCs w:val="24"/>
      </w:rPr>
    </w:pPr>
    <w:r>
      <w:rPr>
        <w:b/>
        <w:sz w:val="24"/>
        <w:szCs w:val="24"/>
      </w:rPr>
      <w:pict w14:anchorId="0E2B2E54">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0288B"/>
    <w:multiLevelType w:val="hybridMultilevel"/>
    <w:tmpl w:val="5A364CDA"/>
    <w:lvl w:ilvl="0" w:tplc="08AE763C">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4E3054"/>
    <w:multiLevelType w:val="hybridMultilevel"/>
    <w:tmpl w:val="77FA3450"/>
    <w:lvl w:ilvl="0" w:tplc="7D5819B6">
      <w:start w:val="1"/>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4B3521"/>
    <w:multiLevelType w:val="hybridMultilevel"/>
    <w:tmpl w:val="E4842468"/>
    <w:lvl w:ilvl="0" w:tplc="0000261E">
      <w:start w:val="1"/>
      <w:numFmt w:val="bullet"/>
      <w:lvlText w:val="-"/>
      <w:lvlJc w:val="left"/>
      <w:pPr>
        <w:ind w:left="1170" w:hanging="360"/>
      </w:p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B390C70"/>
    <w:multiLevelType w:val="hybridMultilevel"/>
    <w:tmpl w:val="BAC80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4568E"/>
    <w:multiLevelType w:val="hybridMultilevel"/>
    <w:tmpl w:val="69149D98"/>
    <w:lvl w:ilvl="0" w:tplc="0E4CB878">
      <w:start w:val="1"/>
      <w:numFmt w:val="decimal"/>
      <w:lvlText w:val="%1."/>
      <w:lvlJc w:val="left"/>
      <w:pPr>
        <w:ind w:left="1440" w:hanging="360"/>
      </w:pPr>
      <w:rPr>
        <w:rFonts w:cs="Times New Roman" w:hint="default"/>
        <w:b/>
      </w:rPr>
    </w:lvl>
    <w:lvl w:ilvl="1" w:tplc="04020019" w:tentative="1">
      <w:start w:val="1"/>
      <w:numFmt w:val="lowerLetter"/>
      <w:lvlText w:val="%2."/>
      <w:lvlJc w:val="left"/>
      <w:pPr>
        <w:ind w:left="2160" w:hanging="360"/>
      </w:pPr>
      <w:rPr>
        <w:rFonts w:cs="Times New Roman"/>
      </w:rPr>
    </w:lvl>
    <w:lvl w:ilvl="2" w:tplc="0402001B" w:tentative="1">
      <w:start w:val="1"/>
      <w:numFmt w:val="lowerRoman"/>
      <w:lvlText w:val="%3."/>
      <w:lvlJc w:val="right"/>
      <w:pPr>
        <w:ind w:left="2880" w:hanging="180"/>
      </w:pPr>
      <w:rPr>
        <w:rFonts w:cs="Times New Roman"/>
      </w:rPr>
    </w:lvl>
    <w:lvl w:ilvl="3" w:tplc="0402000F" w:tentative="1">
      <w:start w:val="1"/>
      <w:numFmt w:val="decimal"/>
      <w:lvlText w:val="%4."/>
      <w:lvlJc w:val="left"/>
      <w:pPr>
        <w:ind w:left="3600" w:hanging="360"/>
      </w:pPr>
      <w:rPr>
        <w:rFonts w:cs="Times New Roman"/>
      </w:rPr>
    </w:lvl>
    <w:lvl w:ilvl="4" w:tplc="04020019" w:tentative="1">
      <w:start w:val="1"/>
      <w:numFmt w:val="lowerLetter"/>
      <w:lvlText w:val="%5."/>
      <w:lvlJc w:val="left"/>
      <w:pPr>
        <w:ind w:left="4320" w:hanging="360"/>
      </w:pPr>
      <w:rPr>
        <w:rFonts w:cs="Times New Roman"/>
      </w:rPr>
    </w:lvl>
    <w:lvl w:ilvl="5" w:tplc="0402001B" w:tentative="1">
      <w:start w:val="1"/>
      <w:numFmt w:val="lowerRoman"/>
      <w:lvlText w:val="%6."/>
      <w:lvlJc w:val="right"/>
      <w:pPr>
        <w:ind w:left="5040" w:hanging="180"/>
      </w:pPr>
      <w:rPr>
        <w:rFonts w:cs="Times New Roman"/>
      </w:rPr>
    </w:lvl>
    <w:lvl w:ilvl="6" w:tplc="0402000F" w:tentative="1">
      <w:start w:val="1"/>
      <w:numFmt w:val="decimal"/>
      <w:lvlText w:val="%7."/>
      <w:lvlJc w:val="left"/>
      <w:pPr>
        <w:ind w:left="5760" w:hanging="360"/>
      </w:pPr>
      <w:rPr>
        <w:rFonts w:cs="Times New Roman"/>
      </w:rPr>
    </w:lvl>
    <w:lvl w:ilvl="7" w:tplc="04020019" w:tentative="1">
      <w:start w:val="1"/>
      <w:numFmt w:val="lowerLetter"/>
      <w:lvlText w:val="%8."/>
      <w:lvlJc w:val="left"/>
      <w:pPr>
        <w:ind w:left="6480" w:hanging="360"/>
      </w:pPr>
      <w:rPr>
        <w:rFonts w:cs="Times New Roman"/>
      </w:rPr>
    </w:lvl>
    <w:lvl w:ilvl="8" w:tplc="0402001B" w:tentative="1">
      <w:start w:val="1"/>
      <w:numFmt w:val="lowerRoman"/>
      <w:lvlText w:val="%9."/>
      <w:lvlJc w:val="right"/>
      <w:pPr>
        <w:ind w:left="7200" w:hanging="180"/>
      </w:pPr>
      <w:rPr>
        <w:rFonts w:cs="Times New Roman"/>
      </w:rPr>
    </w:lvl>
  </w:abstractNum>
  <w:abstractNum w:abstractNumId="5" w15:restartNumberingAfterBreak="0">
    <w:nsid w:val="25CA5FC3"/>
    <w:multiLevelType w:val="multilevel"/>
    <w:tmpl w:val="46A8223E"/>
    <w:lvl w:ilvl="0">
      <w:start w:val="1"/>
      <w:numFmt w:val="decimal"/>
      <w:pStyle w:val="Heading1"/>
      <w:lvlText w:val="%1"/>
      <w:lvlJc w:val="left"/>
      <w:pPr>
        <w:ind w:left="72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5D3A9D"/>
    <w:multiLevelType w:val="multilevel"/>
    <w:tmpl w:val="A9D4A8F0"/>
    <w:lvl w:ilvl="0">
      <w:start w:val="14"/>
      <w:numFmt w:val="decimal"/>
      <w:lvlText w:val="%1."/>
      <w:lvlJc w:val="left"/>
      <w:pPr>
        <w:ind w:left="63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D7861CA"/>
    <w:multiLevelType w:val="hybridMultilevel"/>
    <w:tmpl w:val="AF1EAD76"/>
    <w:lvl w:ilvl="0" w:tplc="0000261E">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428E3"/>
    <w:multiLevelType w:val="hybridMultilevel"/>
    <w:tmpl w:val="2A8A6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E4DED"/>
    <w:multiLevelType w:val="hybridMultilevel"/>
    <w:tmpl w:val="7626E982"/>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40225"/>
    <w:multiLevelType w:val="hybridMultilevel"/>
    <w:tmpl w:val="96DAC58E"/>
    <w:lvl w:ilvl="0" w:tplc="FE64EAAE">
      <w:start w:val="1"/>
      <w:numFmt w:val="decimal"/>
      <w:lvlText w:val="%1."/>
      <w:lvlJc w:val="left"/>
      <w:pPr>
        <w:ind w:left="360" w:hanging="360"/>
      </w:pPr>
      <w:rPr>
        <w:rFonts w:eastAsia="Calibri"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C2068D"/>
    <w:multiLevelType w:val="hybridMultilevel"/>
    <w:tmpl w:val="176A7E2A"/>
    <w:lvl w:ilvl="0" w:tplc="7D5819B6">
      <w:start w:val="1"/>
      <w:numFmt w:val="bullet"/>
      <w:lvlText w:val="-"/>
      <w:lvlJc w:val="left"/>
      <w:pPr>
        <w:ind w:left="1428" w:hanging="360"/>
      </w:pPr>
      <w:rPr>
        <w:rFonts w:ascii="Times New Roman" w:eastAsiaTheme="minorEastAsia" w:hAnsi="Times New Roman"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15:restartNumberingAfterBreak="0">
    <w:nsid w:val="54A63312"/>
    <w:multiLevelType w:val="hybridMultilevel"/>
    <w:tmpl w:val="3D6EFE68"/>
    <w:lvl w:ilvl="0" w:tplc="56462462">
      <w:start w:val="8"/>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3" w15:restartNumberingAfterBreak="0">
    <w:nsid w:val="5918352E"/>
    <w:multiLevelType w:val="hybridMultilevel"/>
    <w:tmpl w:val="E116AB06"/>
    <w:lvl w:ilvl="0" w:tplc="7D5819B6">
      <w:start w:val="1"/>
      <w:numFmt w:val="bullet"/>
      <w:lvlText w:val="-"/>
      <w:lvlJc w:val="left"/>
      <w:pPr>
        <w:ind w:left="720" w:hanging="360"/>
      </w:pPr>
      <w:rPr>
        <w:rFonts w:ascii="Times New Roman" w:eastAsiaTheme="minorEastAsia"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5AF06C32"/>
    <w:multiLevelType w:val="hybridMultilevel"/>
    <w:tmpl w:val="2474B8A6"/>
    <w:lvl w:ilvl="0" w:tplc="0000261E">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40A7089"/>
    <w:multiLevelType w:val="hybridMultilevel"/>
    <w:tmpl w:val="111E020E"/>
    <w:lvl w:ilvl="0" w:tplc="0000261E">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96724"/>
    <w:multiLevelType w:val="hybridMultilevel"/>
    <w:tmpl w:val="96DAC58E"/>
    <w:lvl w:ilvl="0" w:tplc="FE64EAAE">
      <w:start w:val="1"/>
      <w:numFmt w:val="decimal"/>
      <w:lvlText w:val="%1."/>
      <w:lvlJc w:val="left"/>
      <w:pPr>
        <w:ind w:left="720" w:hanging="360"/>
      </w:pPr>
      <w:rPr>
        <w:rFonts w:eastAsia="Calibr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190CDE"/>
    <w:multiLevelType w:val="hybridMultilevel"/>
    <w:tmpl w:val="7B82C826"/>
    <w:lvl w:ilvl="0" w:tplc="7BF63124">
      <w:start w:val="7"/>
      <w:numFmt w:val="bullet"/>
      <w:lvlText w:val="-"/>
      <w:lvlJc w:val="left"/>
      <w:pPr>
        <w:ind w:left="420" w:hanging="360"/>
      </w:pPr>
      <w:rPr>
        <w:rFonts w:ascii="Times New Roman" w:eastAsia="Calibr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8" w15:restartNumberingAfterBreak="0">
    <w:nsid w:val="794C3DB0"/>
    <w:multiLevelType w:val="hybridMultilevel"/>
    <w:tmpl w:val="72FEFAEE"/>
    <w:lvl w:ilvl="0" w:tplc="72E2C9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3"/>
  </w:num>
  <w:num w:numId="3">
    <w:abstractNumId w:val="4"/>
  </w:num>
  <w:num w:numId="4">
    <w:abstractNumId w:val="17"/>
  </w:num>
  <w:num w:numId="5">
    <w:abstractNumId w:val="8"/>
  </w:num>
  <w:num w:numId="6">
    <w:abstractNumId w:val="3"/>
  </w:num>
  <w:num w:numId="7">
    <w:abstractNumId w:val="15"/>
  </w:num>
  <w:num w:numId="8">
    <w:abstractNumId w:val="9"/>
  </w:num>
  <w:num w:numId="9">
    <w:abstractNumId w:val="16"/>
  </w:num>
  <w:num w:numId="10">
    <w:abstractNumId w:val="7"/>
  </w:num>
  <w:num w:numId="11">
    <w:abstractNumId w:val="0"/>
  </w:num>
  <w:num w:numId="12">
    <w:abstractNumId w:val="6"/>
  </w:num>
  <w:num w:numId="13">
    <w:abstractNumId w:val="18"/>
  </w:num>
  <w:num w:numId="14">
    <w:abstractNumId w:val="1"/>
  </w:num>
  <w:num w:numId="15">
    <w:abstractNumId w:val="11"/>
  </w:num>
  <w:num w:numId="16">
    <w:abstractNumId w:val="14"/>
  </w:num>
  <w:num w:numId="17">
    <w:abstractNumId w:val="2"/>
  </w:num>
  <w:num w:numId="18">
    <w:abstractNumId w:val="10"/>
  </w:num>
  <w:num w:numId="19">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BD1"/>
    <w:rsid w:val="00000748"/>
    <w:rsid w:val="00005133"/>
    <w:rsid w:val="00016FB3"/>
    <w:rsid w:val="000200E6"/>
    <w:rsid w:val="00020AE0"/>
    <w:rsid w:val="00024BE6"/>
    <w:rsid w:val="00026F07"/>
    <w:rsid w:val="00030898"/>
    <w:rsid w:val="000367BA"/>
    <w:rsid w:val="00043C8C"/>
    <w:rsid w:val="00044FEB"/>
    <w:rsid w:val="00045949"/>
    <w:rsid w:val="00045A70"/>
    <w:rsid w:val="00060DDD"/>
    <w:rsid w:val="00076AEA"/>
    <w:rsid w:val="00080A48"/>
    <w:rsid w:val="00086077"/>
    <w:rsid w:val="00090D01"/>
    <w:rsid w:val="000926F2"/>
    <w:rsid w:val="000A241F"/>
    <w:rsid w:val="000B3C70"/>
    <w:rsid w:val="000B6B9C"/>
    <w:rsid w:val="000B7E08"/>
    <w:rsid w:val="000D5EE3"/>
    <w:rsid w:val="000E0944"/>
    <w:rsid w:val="000E0A26"/>
    <w:rsid w:val="000E20D0"/>
    <w:rsid w:val="000E44A5"/>
    <w:rsid w:val="000E44E2"/>
    <w:rsid w:val="000E4A40"/>
    <w:rsid w:val="000E5B5A"/>
    <w:rsid w:val="000F1563"/>
    <w:rsid w:val="000F4194"/>
    <w:rsid w:val="000F484A"/>
    <w:rsid w:val="000F4A42"/>
    <w:rsid w:val="000F5A67"/>
    <w:rsid w:val="000F7A83"/>
    <w:rsid w:val="00100BC6"/>
    <w:rsid w:val="00120974"/>
    <w:rsid w:val="00127779"/>
    <w:rsid w:val="00136915"/>
    <w:rsid w:val="001370E7"/>
    <w:rsid w:val="00144E0D"/>
    <w:rsid w:val="0014653E"/>
    <w:rsid w:val="001504C5"/>
    <w:rsid w:val="00150C72"/>
    <w:rsid w:val="00164216"/>
    <w:rsid w:val="00181EA2"/>
    <w:rsid w:val="001960BB"/>
    <w:rsid w:val="001B09EA"/>
    <w:rsid w:val="001B1CA8"/>
    <w:rsid w:val="001C16ED"/>
    <w:rsid w:val="001C226D"/>
    <w:rsid w:val="001C796C"/>
    <w:rsid w:val="001D2A62"/>
    <w:rsid w:val="001D3513"/>
    <w:rsid w:val="001E6905"/>
    <w:rsid w:val="001E7A73"/>
    <w:rsid w:val="001F17B3"/>
    <w:rsid w:val="001F65D1"/>
    <w:rsid w:val="0020199D"/>
    <w:rsid w:val="00205169"/>
    <w:rsid w:val="00210681"/>
    <w:rsid w:val="002204C8"/>
    <w:rsid w:val="00225A2A"/>
    <w:rsid w:val="002351B4"/>
    <w:rsid w:val="00235827"/>
    <w:rsid w:val="002359FB"/>
    <w:rsid w:val="0024141D"/>
    <w:rsid w:val="002426BF"/>
    <w:rsid w:val="00245C91"/>
    <w:rsid w:val="00250CA6"/>
    <w:rsid w:val="002527B9"/>
    <w:rsid w:val="00252DBC"/>
    <w:rsid w:val="002604DE"/>
    <w:rsid w:val="00262E61"/>
    <w:rsid w:val="00271ED7"/>
    <w:rsid w:val="00272A66"/>
    <w:rsid w:val="002763A4"/>
    <w:rsid w:val="002807D5"/>
    <w:rsid w:val="00283B5F"/>
    <w:rsid w:val="002854AF"/>
    <w:rsid w:val="00295F35"/>
    <w:rsid w:val="002A01D8"/>
    <w:rsid w:val="002A04E0"/>
    <w:rsid w:val="002A7EB2"/>
    <w:rsid w:val="002C428B"/>
    <w:rsid w:val="002C47E6"/>
    <w:rsid w:val="002C5D79"/>
    <w:rsid w:val="002C6CD2"/>
    <w:rsid w:val="002D729C"/>
    <w:rsid w:val="002E2339"/>
    <w:rsid w:val="002F58CC"/>
    <w:rsid w:val="003034AB"/>
    <w:rsid w:val="003119FA"/>
    <w:rsid w:val="00313811"/>
    <w:rsid w:val="00327A99"/>
    <w:rsid w:val="00327E15"/>
    <w:rsid w:val="00330F48"/>
    <w:rsid w:val="00333D8F"/>
    <w:rsid w:val="003341D1"/>
    <w:rsid w:val="00334BC3"/>
    <w:rsid w:val="003360C0"/>
    <w:rsid w:val="003377ED"/>
    <w:rsid w:val="00344382"/>
    <w:rsid w:val="0035088A"/>
    <w:rsid w:val="00351D5D"/>
    <w:rsid w:val="0035644B"/>
    <w:rsid w:val="003678FA"/>
    <w:rsid w:val="00372F8B"/>
    <w:rsid w:val="00376EBA"/>
    <w:rsid w:val="00381297"/>
    <w:rsid w:val="003823AE"/>
    <w:rsid w:val="00384BD1"/>
    <w:rsid w:val="00386458"/>
    <w:rsid w:val="00387A21"/>
    <w:rsid w:val="003A2205"/>
    <w:rsid w:val="003A60FF"/>
    <w:rsid w:val="003A61C8"/>
    <w:rsid w:val="003B05E9"/>
    <w:rsid w:val="003B1CC0"/>
    <w:rsid w:val="003B36D6"/>
    <w:rsid w:val="003B5348"/>
    <w:rsid w:val="003B59A9"/>
    <w:rsid w:val="003D62DF"/>
    <w:rsid w:val="003E66A3"/>
    <w:rsid w:val="003E691C"/>
    <w:rsid w:val="003F62DA"/>
    <w:rsid w:val="00404D1A"/>
    <w:rsid w:val="00405FBE"/>
    <w:rsid w:val="0041033F"/>
    <w:rsid w:val="004127AA"/>
    <w:rsid w:val="004135CF"/>
    <w:rsid w:val="004209C6"/>
    <w:rsid w:val="00422C22"/>
    <w:rsid w:val="004411F2"/>
    <w:rsid w:val="004416A2"/>
    <w:rsid w:val="00446078"/>
    <w:rsid w:val="00450AD4"/>
    <w:rsid w:val="00456244"/>
    <w:rsid w:val="0048145F"/>
    <w:rsid w:val="00482408"/>
    <w:rsid w:val="00484DC0"/>
    <w:rsid w:val="004916B0"/>
    <w:rsid w:val="004A4565"/>
    <w:rsid w:val="004A4A98"/>
    <w:rsid w:val="004A5842"/>
    <w:rsid w:val="004B20EF"/>
    <w:rsid w:val="004B31D3"/>
    <w:rsid w:val="004B3560"/>
    <w:rsid w:val="004B38A7"/>
    <w:rsid w:val="004C1772"/>
    <w:rsid w:val="004C3B3E"/>
    <w:rsid w:val="004C5E67"/>
    <w:rsid w:val="004C5EEF"/>
    <w:rsid w:val="004D1D28"/>
    <w:rsid w:val="004D2BDE"/>
    <w:rsid w:val="004D4FD5"/>
    <w:rsid w:val="004E0B83"/>
    <w:rsid w:val="004E76C6"/>
    <w:rsid w:val="004F1F93"/>
    <w:rsid w:val="004F57DC"/>
    <w:rsid w:val="004F653B"/>
    <w:rsid w:val="00517AFD"/>
    <w:rsid w:val="00517F52"/>
    <w:rsid w:val="00527BE9"/>
    <w:rsid w:val="00534E88"/>
    <w:rsid w:val="005470B9"/>
    <w:rsid w:val="0055544A"/>
    <w:rsid w:val="005624BD"/>
    <w:rsid w:val="00565CE8"/>
    <w:rsid w:val="00571FC6"/>
    <w:rsid w:val="00574487"/>
    <w:rsid w:val="0057451C"/>
    <w:rsid w:val="005752B4"/>
    <w:rsid w:val="00582714"/>
    <w:rsid w:val="0058668D"/>
    <w:rsid w:val="00590823"/>
    <w:rsid w:val="005A5CB8"/>
    <w:rsid w:val="005A6F12"/>
    <w:rsid w:val="005B434D"/>
    <w:rsid w:val="005B799E"/>
    <w:rsid w:val="005D16B0"/>
    <w:rsid w:val="005D2168"/>
    <w:rsid w:val="005D7335"/>
    <w:rsid w:val="005D7840"/>
    <w:rsid w:val="005E2936"/>
    <w:rsid w:val="005E3D71"/>
    <w:rsid w:val="005F349D"/>
    <w:rsid w:val="005F3AF1"/>
    <w:rsid w:val="00600683"/>
    <w:rsid w:val="006028C7"/>
    <w:rsid w:val="00603A12"/>
    <w:rsid w:val="00604708"/>
    <w:rsid w:val="00620CFF"/>
    <w:rsid w:val="0063134F"/>
    <w:rsid w:val="00633958"/>
    <w:rsid w:val="00634E5C"/>
    <w:rsid w:val="0063659B"/>
    <w:rsid w:val="00641C6F"/>
    <w:rsid w:val="006426DB"/>
    <w:rsid w:val="00644305"/>
    <w:rsid w:val="00655A64"/>
    <w:rsid w:val="00663B12"/>
    <w:rsid w:val="00666A3A"/>
    <w:rsid w:val="0067148B"/>
    <w:rsid w:val="00673AFF"/>
    <w:rsid w:val="00686CA2"/>
    <w:rsid w:val="00692B77"/>
    <w:rsid w:val="006A0E16"/>
    <w:rsid w:val="006A11EA"/>
    <w:rsid w:val="006A1B53"/>
    <w:rsid w:val="006A3AC8"/>
    <w:rsid w:val="006B3A8C"/>
    <w:rsid w:val="006C126D"/>
    <w:rsid w:val="006C49BA"/>
    <w:rsid w:val="006C7310"/>
    <w:rsid w:val="006D35E8"/>
    <w:rsid w:val="006E4ED6"/>
    <w:rsid w:val="006F12CB"/>
    <w:rsid w:val="006F2BBE"/>
    <w:rsid w:val="00707741"/>
    <w:rsid w:val="00716D12"/>
    <w:rsid w:val="007172F6"/>
    <w:rsid w:val="007207C8"/>
    <w:rsid w:val="00722512"/>
    <w:rsid w:val="007361DF"/>
    <w:rsid w:val="00740D45"/>
    <w:rsid w:val="007537BC"/>
    <w:rsid w:val="00753802"/>
    <w:rsid w:val="0076682D"/>
    <w:rsid w:val="00772188"/>
    <w:rsid w:val="007813C6"/>
    <w:rsid w:val="007A5FD3"/>
    <w:rsid w:val="007B51F0"/>
    <w:rsid w:val="007C4E2B"/>
    <w:rsid w:val="007C4FAF"/>
    <w:rsid w:val="007C5C2E"/>
    <w:rsid w:val="007D153C"/>
    <w:rsid w:val="007D37C9"/>
    <w:rsid w:val="007D476B"/>
    <w:rsid w:val="007E799D"/>
    <w:rsid w:val="007F371B"/>
    <w:rsid w:val="00800ED0"/>
    <w:rsid w:val="00807B9B"/>
    <w:rsid w:val="00811128"/>
    <w:rsid w:val="00817350"/>
    <w:rsid w:val="008210F3"/>
    <w:rsid w:val="00827FF7"/>
    <w:rsid w:val="00831A53"/>
    <w:rsid w:val="008665A5"/>
    <w:rsid w:val="008717E5"/>
    <w:rsid w:val="00877A4E"/>
    <w:rsid w:val="00885199"/>
    <w:rsid w:val="008B308A"/>
    <w:rsid w:val="008D2B3F"/>
    <w:rsid w:val="008D4144"/>
    <w:rsid w:val="008E05ED"/>
    <w:rsid w:val="008E5121"/>
    <w:rsid w:val="008E52C8"/>
    <w:rsid w:val="008F62C8"/>
    <w:rsid w:val="008F77F5"/>
    <w:rsid w:val="0090188C"/>
    <w:rsid w:val="00905503"/>
    <w:rsid w:val="00905A7B"/>
    <w:rsid w:val="00906EBA"/>
    <w:rsid w:val="0091614A"/>
    <w:rsid w:val="00916AD3"/>
    <w:rsid w:val="0092089D"/>
    <w:rsid w:val="00921F3A"/>
    <w:rsid w:val="009245B7"/>
    <w:rsid w:val="00925526"/>
    <w:rsid w:val="00930E44"/>
    <w:rsid w:val="0093215A"/>
    <w:rsid w:val="00933575"/>
    <w:rsid w:val="00943A93"/>
    <w:rsid w:val="00943B0C"/>
    <w:rsid w:val="009457AE"/>
    <w:rsid w:val="00953732"/>
    <w:rsid w:val="00966064"/>
    <w:rsid w:val="00977B0C"/>
    <w:rsid w:val="00982EC1"/>
    <w:rsid w:val="00995A51"/>
    <w:rsid w:val="00997DC6"/>
    <w:rsid w:val="009B3330"/>
    <w:rsid w:val="009B4295"/>
    <w:rsid w:val="009C3226"/>
    <w:rsid w:val="009D065E"/>
    <w:rsid w:val="009E0310"/>
    <w:rsid w:val="009E1114"/>
    <w:rsid w:val="009E1851"/>
    <w:rsid w:val="009E35BA"/>
    <w:rsid w:val="009E6138"/>
    <w:rsid w:val="009F2630"/>
    <w:rsid w:val="009F32F2"/>
    <w:rsid w:val="00A138D2"/>
    <w:rsid w:val="00A168DA"/>
    <w:rsid w:val="00A20885"/>
    <w:rsid w:val="00A3401C"/>
    <w:rsid w:val="00A41ACF"/>
    <w:rsid w:val="00A4214B"/>
    <w:rsid w:val="00A436F9"/>
    <w:rsid w:val="00A44948"/>
    <w:rsid w:val="00A44962"/>
    <w:rsid w:val="00A469C4"/>
    <w:rsid w:val="00A50811"/>
    <w:rsid w:val="00A52948"/>
    <w:rsid w:val="00A55D74"/>
    <w:rsid w:val="00A563F5"/>
    <w:rsid w:val="00A635B5"/>
    <w:rsid w:val="00A66F45"/>
    <w:rsid w:val="00A702F1"/>
    <w:rsid w:val="00A847F4"/>
    <w:rsid w:val="00A90A6D"/>
    <w:rsid w:val="00AB314D"/>
    <w:rsid w:val="00AB5D05"/>
    <w:rsid w:val="00AB772E"/>
    <w:rsid w:val="00AC070D"/>
    <w:rsid w:val="00AC2979"/>
    <w:rsid w:val="00AC2DE0"/>
    <w:rsid w:val="00AC7E2C"/>
    <w:rsid w:val="00AD0335"/>
    <w:rsid w:val="00AD168D"/>
    <w:rsid w:val="00AD5AB1"/>
    <w:rsid w:val="00AD7D94"/>
    <w:rsid w:val="00AE255B"/>
    <w:rsid w:val="00AE2B94"/>
    <w:rsid w:val="00AE46F9"/>
    <w:rsid w:val="00AF2ADB"/>
    <w:rsid w:val="00B0380C"/>
    <w:rsid w:val="00B03E0C"/>
    <w:rsid w:val="00B11925"/>
    <w:rsid w:val="00B2457D"/>
    <w:rsid w:val="00B3288B"/>
    <w:rsid w:val="00B33557"/>
    <w:rsid w:val="00B35899"/>
    <w:rsid w:val="00B42506"/>
    <w:rsid w:val="00B45D8D"/>
    <w:rsid w:val="00B569C4"/>
    <w:rsid w:val="00B5772D"/>
    <w:rsid w:val="00B64E2D"/>
    <w:rsid w:val="00B66C28"/>
    <w:rsid w:val="00B672A1"/>
    <w:rsid w:val="00B679B0"/>
    <w:rsid w:val="00B725C9"/>
    <w:rsid w:val="00B74117"/>
    <w:rsid w:val="00B760EE"/>
    <w:rsid w:val="00B81FE8"/>
    <w:rsid w:val="00B82C35"/>
    <w:rsid w:val="00B83206"/>
    <w:rsid w:val="00B833BF"/>
    <w:rsid w:val="00B83C31"/>
    <w:rsid w:val="00B83FC7"/>
    <w:rsid w:val="00B91002"/>
    <w:rsid w:val="00B977EE"/>
    <w:rsid w:val="00BA3325"/>
    <w:rsid w:val="00BA3CF7"/>
    <w:rsid w:val="00BA7F45"/>
    <w:rsid w:val="00BB0509"/>
    <w:rsid w:val="00BC0A1E"/>
    <w:rsid w:val="00BC16D8"/>
    <w:rsid w:val="00BC5B5B"/>
    <w:rsid w:val="00BC5D82"/>
    <w:rsid w:val="00BD5CE4"/>
    <w:rsid w:val="00BE4562"/>
    <w:rsid w:val="00BF1BB3"/>
    <w:rsid w:val="00C00808"/>
    <w:rsid w:val="00C15537"/>
    <w:rsid w:val="00C24EE8"/>
    <w:rsid w:val="00C33AF1"/>
    <w:rsid w:val="00C3496B"/>
    <w:rsid w:val="00C46E8A"/>
    <w:rsid w:val="00C559C4"/>
    <w:rsid w:val="00C70841"/>
    <w:rsid w:val="00C86391"/>
    <w:rsid w:val="00C96D1B"/>
    <w:rsid w:val="00CA3ECF"/>
    <w:rsid w:val="00CA55D7"/>
    <w:rsid w:val="00CA5A5D"/>
    <w:rsid w:val="00CA6BB5"/>
    <w:rsid w:val="00CB1E15"/>
    <w:rsid w:val="00CB7EF7"/>
    <w:rsid w:val="00CC2C64"/>
    <w:rsid w:val="00CC3E60"/>
    <w:rsid w:val="00CD692B"/>
    <w:rsid w:val="00CD720A"/>
    <w:rsid w:val="00CE0495"/>
    <w:rsid w:val="00CE2F08"/>
    <w:rsid w:val="00CE71AF"/>
    <w:rsid w:val="00CF1A78"/>
    <w:rsid w:val="00CF3361"/>
    <w:rsid w:val="00CF5CC3"/>
    <w:rsid w:val="00CF7C24"/>
    <w:rsid w:val="00D075C9"/>
    <w:rsid w:val="00D116EA"/>
    <w:rsid w:val="00D17490"/>
    <w:rsid w:val="00D203A4"/>
    <w:rsid w:val="00D24B20"/>
    <w:rsid w:val="00D3731D"/>
    <w:rsid w:val="00D527CE"/>
    <w:rsid w:val="00D53F4C"/>
    <w:rsid w:val="00D5611E"/>
    <w:rsid w:val="00D56DF1"/>
    <w:rsid w:val="00D63E0C"/>
    <w:rsid w:val="00D7139E"/>
    <w:rsid w:val="00D74BEF"/>
    <w:rsid w:val="00D75709"/>
    <w:rsid w:val="00D838A7"/>
    <w:rsid w:val="00D873E3"/>
    <w:rsid w:val="00D9198D"/>
    <w:rsid w:val="00D91D17"/>
    <w:rsid w:val="00DA1A4C"/>
    <w:rsid w:val="00DA5B16"/>
    <w:rsid w:val="00DB0212"/>
    <w:rsid w:val="00DB10AC"/>
    <w:rsid w:val="00DB22AB"/>
    <w:rsid w:val="00DB3422"/>
    <w:rsid w:val="00DB61B6"/>
    <w:rsid w:val="00DB78FD"/>
    <w:rsid w:val="00DC0840"/>
    <w:rsid w:val="00DC2F8A"/>
    <w:rsid w:val="00DC4D52"/>
    <w:rsid w:val="00DC55A2"/>
    <w:rsid w:val="00DD119F"/>
    <w:rsid w:val="00DD1E62"/>
    <w:rsid w:val="00DD2CF3"/>
    <w:rsid w:val="00DD38BC"/>
    <w:rsid w:val="00DD7894"/>
    <w:rsid w:val="00DE0ADB"/>
    <w:rsid w:val="00DE0C04"/>
    <w:rsid w:val="00DE7C5E"/>
    <w:rsid w:val="00DF1A43"/>
    <w:rsid w:val="00DF2FD0"/>
    <w:rsid w:val="00DF562E"/>
    <w:rsid w:val="00DF700F"/>
    <w:rsid w:val="00E05A8C"/>
    <w:rsid w:val="00E06610"/>
    <w:rsid w:val="00E10F04"/>
    <w:rsid w:val="00E20C32"/>
    <w:rsid w:val="00E24593"/>
    <w:rsid w:val="00E35431"/>
    <w:rsid w:val="00E35F33"/>
    <w:rsid w:val="00E36CBE"/>
    <w:rsid w:val="00E44416"/>
    <w:rsid w:val="00E61C55"/>
    <w:rsid w:val="00E71CD3"/>
    <w:rsid w:val="00E76A15"/>
    <w:rsid w:val="00E97599"/>
    <w:rsid w:val="00EB3149"/>
    <w:rsid w:val="00EB4322"/>
    <w:rsid w:val="00EB4E54"/>
    <w:rsid w:val="00EB71AD"/>
    <w:rsid w:val="00EC0561"/>
    <w:rsid w:val="00EC7809"/>
    <w:rsid w:val="00ED3801"/>
    <w:rsid w:val="00ED4ACA"/>
    <w:rsid w:val="00EE73F9"/>
    <w:rsid w:val="00F0028B"/>
    <w:rsid w:val="00F052AC"/>
    <w:rsid w:val="00F17479"/>
    <w:rsid w:val="00F269CC"/>
    <w:rsid w:val="00F2780B"/>
    <w:rsid w:val="00F31074"/>
    <w:rsid w:val="00F40FA5"/>
    <w:rsid w:val="00F42BEE"/>
    <w:rsid w:val="00F44A9E"/>
    <w:rsid w:val="00F522F0"/>
    <w:rsid w:val="00F52553"/>
    <w:rsid w:val="00F53718"/>
    <w:rsid w:val="00F5591B"/>
    <w:rsid w:val="00F56FC1"/>
    <w:rsid w:val="00F62A51"/>
    <w:rsid w:val="00F64AAF"/>
    <w:rsid w:val="00F707DA"/>
    <w:rsid w:val="00F7495D"/>
    <w:rsid w:val="00F7564A"/>
    <w:rsid w:val="00F77FF9"/>
    <w:rsid w:val="00F82397"/>
    <w:rsid w:val="00F82ABC"/>
    <w:rsid w:val="00F903C7"/>
    <w:rsid w:val="00F915B8"/>
    <w:rsid w:val="00F9227B"/>
    <w:rsid w:val="00F97B0E"/>
    <w:rsid w:val="00FB1FA5"/>
    <w:rsid w:val="00FC05CF"/>
    <w:rsid w:val="00FC119C"/>
    <w:rsid w:val="00FC2A2D"/>
    <w:rsid w:val="00FC3509"/>
    <w:rsid w:val="00FD02AF"/>
    <w:rsid w:val="00FD46E8"/>
    <w:rsid w:val="00FE53C9"/>
    <w:rsid w:val="00FE73EF"/>
    <w:rsid w:val="00FF0B4F"/>
    <w:rsid w:val="00FF0E06"/>
    <w:rsid w:val="00FF7D22"/>
    <w:rsid w:val="00FF7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01BCE0"/>
  <w14:defaultImageDpi w14:val="0"/>
  <w15:docId w15:val="{5B42B5CB-D92A-418B-8907-01AB79C00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D62DF"/>
    <w:pPr>
      <w:keepNext/>
      <w:numPr>
        <w:numId w:val="1"/>
      </w:numPr>
      <w:spacing w:before="360" w:after="120" w:line="0" w:lineRule="atLeast"/>
      <w:outlineLvl w:val="0"/>
    </w:pPr>
    <w:rPr>
      <w:rFonts w:ascii="Arial" w:eastAsia="Times New Roman" w:hAnsi="Arial" w:cs="Times New Roman"/>
      <w:b/>
      <w:bCs/>
      <w:kern w:val="32"/>
      <w:sz w:val="27"/>
      <w:szCs w:val="32"/>
      <w:lang w:val="de-DE" w:eastAsia="de-DE"/>
    </w:rPr>
  </w:style>
  <w:style w:type="paragraph" w:styleId="Heading2">
    <w:name w:val="heading 2"/>
    <w:basedOn w:val="Normal"/>
    <w:next w:val="Normal"/>
    <w:link w:val="Heading2Char"/>
    <w:uiPriority w:val="9"/>
    <w:semiHidden/>
    <w:unhideWhenUsed/>
    <w:qFormat/>
    <w:rsid w:val="00F82A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43C8C"/>
    <w:pPr>
      <w:ind w:left="720"/>
      <w:contextualSpacing/>
    </w:pPr>
  </w:style>
  <w:style w:type="character" w:customStyle="1" w:styleId="Heading1Char">
    <w:name w:val="Heading 1 Char"/>
    <w:basedOn w:val="DefaultParagraphFont"/>
    <w:link w:val="Heading1"/>
    <w:rsid w:val="003D62DF"/>
    <w:rPr>
      <w:rFonts w:ascii="Arial" w:eastAsia="Times New Roman" w:hAnsi="Arial" w:cs="Times New Roman"/>
      <w:b/>
      <w:bCs/>
      <w:kern w:val="32"/>
      <w:sz w:val="27"/>
      <w:szCs w:val="32"/>
      <w:lang w:val="de-DE" w:eastAsia="de-DE"/>
    </w:rPr>
  </w:style>
  <w:style w:type="paragraph" w:styleId="BalloonText">
    <w:name w:val="Balloon Text"/>
    <w:basedOn w:val="Normal"/>
    <w:link w:val="BalloonTextChar"/>
    <w:uiPriority w:val="99"/>
    <w:semiHidden/>
    <w:unhideWhenUsed/>
    <w:rsid w:val="00405F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BE"/>
    <w:rPr>
      <w:rFonts w:ascii="Segoe UI" w:hAnsi="Segoe UI" w:cs="Segoe UI"/>
      <w:sz w:val="18"/>
      <w:szCs w:val="18"/>
    </w:rPr>
  </w:style>
  <w:style w:type="character" w:customStyle="1" w:styleId="FontStyle42">
    <w:name w:val="Font Style42"/>
    <w:basedOn w:val="DefaultParagraphFont"/>
    <w:rsid w:val="00C3496B"/>
    <w:rPr>
      <w:rFonts w:ascii="Times New Roman" w:hAnsi="Times New Roman" w:cs="Times New Roman"/>
      <w:sz w:val="18"/>
      <w:szCs w:val="18"/>
    </w:rPr>
  </w:style>
  <w:style w:type="character" w:styleId="CommentReference">
    <w:name w:val="annotation reference"/>
    <w:basedOn w:val="DefaultParagraphFont"/>
    <w:uiPriority w:val="99"/>
    <w:unhideWhenUsed/>
    <w:rsid w:val="003B05E9"/>
    <w:rPr>
      <w:sz w:val="16"/>
      <w:szCs w:val="16"/>
    </w:rPr>
  </w:style>
  <w:style w:type="paragraph" w:styleId="CommentText">
    <w:name w:val="annotation text"/>
    <w:basedOn w:val="Normal"/>
    <w:link w:val="CommentTextChar"/>
    <w:uiPriority w:val="99"/>
    <w:semiHidden/>
    <w:unhideWhenUsed/>
    <w:rsid w:val="003B05E9"/>
    <w:pPr>
      <w:spacing w:line="240" w:lineRule="auto"/>
    </w:pPr>
    <w:rPr>
      <w:sz w:val="20"/>
      <w:szCs w:val="20"/>
    </w:rPr>
  </w:style>
  <w:style w:type="character" w:customStyle="1" w:styleId="CommentTextChar">
    <w:name w:val="Comment Text Char"/>
    <w:basedOn w:val="DefaultParagraphFont"/>
    <w:link w:val="CommentText"/>
    <w:uiPriority w:val="99"/>
    <w:semiHidden/>
    <w:rsid w:val="003B05E9"/>
    <w:rPr>
      <w:sz w:val="20"/>
      <w:szCs w:val="20"/>
    </w:rPr>
  </w:style>
  <w:style w:type="paragraph" w:styleId="CommentSubject">
    <w:name w:val="annotation subject"/>
    <w:basedOn w:val="CommentText"/>
    <w:next w:val="CommentText"/>
    <w:link w:val="CommentSubjectChar"/>
    <w:uiPriority w:val="99"/>
    <w:semiHidden/>
    <w:unhideWhenUsed/>
    <w:rsid w:val="003B05E9"/>
    <w:rPr>
      <w:b/>
      <w:bCs/>
    </w:rPr>
  </w:style>
  <w:style w:type="character" w:customStyle="1" w:styleId="CommentSubjectChar">
    <w:name w:val="Comment Subject Char"/>
    <w:basedOn w:val="CommentTextChar"/>
    <w:link w:val="CommentSubject"/>
    <w:uiPriority w:val="99"/>
    <w:semiHidden/>
    <w:rsid w:val="003B05E9"/>
    <w:rPr>
      <w:b/>
      <w:bCs/>
      <w:sz w:val="20"/>
      <w:szCs w:val="20"/>
    </w:rPr>
  </w:style>
  <w:style w:type="paragraph" w:styleId="Header">
    <w:name w:val="header"/>
    <w:basedOn w:val="Normal"/>
    <w:link w:val="HeaderChar"/>
    <w:uiPriority w:val="99"/>
    <w:unhideWhenUsed/>
    <w:rsid w:val="00FC05CF"/>
    <w:pPr>
      <w:tabs>
        <w:tab w:val="center" w:pos="4703"/>
        <w:tab w:val="right" w:pos="9406"/>
      </w:tabs>
      <w:spacing w:after="0" w:line="240" w:lineRule="auto"/>
    </w:pPr>
  </w:style>
  <w:style w:type="character" w:customStyle="1" w:styleId="HeaderChar">
    <w:name w:val="Header Char"/>
    <w:basedOn w:val="DefaultParagraphFont"/>
    <w:link w:val="Header"/>
    <w:uiPriority w:val="99"/>
    <w:rsid w:val="00FC05CF"/>
  </w:style>
  <w:style w:type="paragraph" w:styleId="Footer">
    <w:name w:val="footer"/>
    <w:basedOn w:val="Normal"/>
    <w:link w:val="FooterChar"/>
    <w:uiPriority w:val="99"/>
    <w:unhideWhenUsed/>
    <w:rsid w:val="00FC05CF"/>
    <w:pPr>
      <w:tabs>
        <w:tab w:val="center" w:pos="4703"/>
        <w:tab w:val="right" w:pos="9406"/>
      </w:tabs>
      <w:spacing w:after="0" w:line="240" w:lineRule="auto"/>
    </w:pPr>
  </w:style>
  <w:style w:type="character" w:customStyle="1" w:styleId="FooterChar">
    <w:name w:val="Footer Char"/>
    <w:basedOn w:val="DefaultParagraphFont"/>
    <w:link w:val="Footer"/>
    <w:uiPriority w:val="99"/>
    <w:rsid w:val="00FC05CF"/>
  </w:style>
  <w:style w:type="character" w:styleId="Hyperlink">
    <w:name w:val="Hyperlink"/>
    <w:basedOn w:val="DefaultParagraphFont"/>
    <w:uiPriority w:val="99"/>
    <w:unhideWhenUsed/>
    <w:rsid w:val="006C49BA"/>
    <w:rPr>
      <w:color w:val="0563C1" w:themeColor="hyperlink"/>
      <w:u w:val="single"/>
    </w:rPr>
  </w:style>
  <w:style w:type="character" w:customStyle="1" w:styleId="indented">
    <w:name w:val="indented"/>
    <w:basedOn w:val="DefaultParagraphFont"/>
    <w:rsid w:val="00100BC6"/>
  </w:style>
  <w:style w:type="character" w:styleId="Strong">
    <w:name w:val="Strong"/>
    <w:basedOn w:val="DefaultParagraphFont"/>
    <w:uiPriority w:val="22"/>
    <w:qFormat/>
    <w:rsid w:val="00A635B5"/>
    <w:rPr>
      <w:b/>
      <w:bCs/>
    </w:rPr>
  </w:style>
  <w:style w:type="paragraph" w:styleId="NormalWeb">
    <w:name w:val="Normal (Web)"/>
    <w:aliases w:val="Normal (Web) Char"/>
    <w:basedOn w:val="Normal"/>
    <w:link w:val="NormalWebChar1"/>
    <w:unhideWhenUsed/>
    <w:rsid w:val="00A635B5"/>
    <w:pPr>
      <w:spacing w:after="150" w:line="240" w:lineRule="auto"/>
    </w:pPr>
    <w:rPr>
      <w:rFonts w:ascii="Times New Roman" w:eastAsia="Times New Roman" w:hAnsi="Times New Roman" w:cs="Times New Roman"/>
      <w:sz w:val="24"/>
      <w:szCs w:val="24"/>
    </w:rPr>
  </w:style>
  <w:style w:type="paragraph" w:styleId="Revision">
    <w:name w:val="Revision"/>
    <w:hidden/>
    <w:uiPriority w:val="99"/>
    <w:semiHidden/>
    <w:rsid w:val="00A635B5"/>
    <w:pPr>
      <w:spacing w:after="0" w:line="240" w:lineRule="auto"/>
    </w:pPr>
  </w:style>
  <w:style w:type="character" w:styleId="FollowedHyperlink">
    <w:name w:val="FollowedHyperlink"/>
    <w:basedOn w:val="DefaultParagraphFont"/>
    <w:uiPriority w:val="99"/>
    <w:semiHidden/>
    <w:unhideWhenUsed/>
    <w:rsid w:val="00000748"/>
    <w:rPr>
      <w:color w:val="954F72" w:themeColor="followedHyperlink"/>
      <w:u w:val="single"/>
    </w:rPr>
  </w:style>
  <w:style w:type="paragraph" w:customStyle="1" w:styleId="Default">
    <w:name w:val="Default"/>
    <w:rsid w:val="00DB78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rmalWebChar1">
    <w:name w:val="Normal (Web) Char1"/>
    <w:aliases w:val="Normal (Web) Char Char"/>
    <w:link w:val="NormalWeb"/>
    <w:locked/>
    <w:rsid w:val="0090188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2A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26688">
      <w:bodyDiv w:val="1"/>
      <w:marLeft w:val="0"/>
      <w:marRight w:val="0"/>
      <w:marTop w:val="0"/>
      <w:marBottom w:val="0"/>
      <w:divBdr>
        <w:top w:val="none" w:sz="0" w:space="0" w:color="auto"/>
        <w:left w:val="none" w:sz="0" w:space="0" w:color="auto"/>
        <w:bottom w:val="none" w:sz="0" w:space="0" w:color="auto"/>
        <w:right w:val="none" w:sz="0" w:space="0" w:color="auto"/>
      </w:divBdr>
    </w:div>
    <w:div w:id="728503453">
      <w:bodyDiv w:val="1"/>
      <w:marLeft w:val="0"/>
      <w:marRight w:val="0"/>
      <w:marTop w:val="0"/>
      <w:marBottom w:val="0"/>
      <w:divBdr>
        <w:top w:val="none" w:sz="0" w:space="0" w:color="auto"/>
        <w:left w:val="none" w:sz="0" w:space="0" w:color="auto"/>
        <w:bottom w:val="none" w:sz="0" w:space="0" w:color="auto"/>
        <w:right w:val="none" w:sz="0" w:space="0" w:color="auto"/>
      </w:divBdr>
    </w:div>
    <w:div w:id="18263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mis2020.government.bg/" TargetMode="External"/><Relationship Id="rId13" Type="http://schemas.openxmlformats.org/officeDocument/2006/relationships/hyperlink" Target="https://eumis2020.government.bg/bg/s/Home/Manua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x6T0AavwC6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__rq_vJCi7" TargetMode="External"/><Relationship Id="rId5" Type="http://schemas.openxmlformats.org/officeDocument/2006/relationships/webSettings" Target="webSettings.xml"/><Relationship Id="rId15" Type="http://schemas.openxmlformats.org/officeDocument/2006/relationships/hyperlink" Target="https://eumis2020.government.bg/bg/s/Home/Manual" TargetMode="External"/><Relationship Id="rId10" Type="http://schemas.openxmlformats.org/officeDocument/2006/relationships/hyperlink" Target="https://www.youtube.com/watch?v=pX7nhlxmJA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umis2020.government.bg/bg/s/Home/Manual" TargetMode="External"/><Relationship Id="rId14" Type="http://schemas.openxmlformats.org/officeDocument/2006/relationships/hyperlink" Target="http://europass.cedefop.europa.eu/bg/documents/curriculum-vita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ED011-3924-4402-AFB3-97283EC23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6640</Words>
  <Characters>37852</Characters>
  <Application>Microsoft Office Word</Application>
  <DocSecurity>0</DocSecurity>
  <Lines>315</Lines>
  <Paragraphs>88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Maria Teodorova</cp:lastModifiedBy>
  <cp:revision>4</cp:revision>
  <dcterms:created xsi:type="dcterms:W3CDTF">2020-04-23T15:02:00Z</dcterms:created>
  <dcterms:modified xsi:type="dcterms:W3CDTF">2020-04-28T06:20:00Z</dcterms:modified>
</cp:coreProperties>
</file>