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AB19" w14:textId="6F9A827C" w:rsidR="00D43F0C" w:rsidRDefault="00D43F0C" w:rsidP="00D43F0C">
      <w:pPr>
        <w:shd w:val="clear" w:color="auto" w:fill="FFFFFF"/>
        <w:spacing w:before="100" w:beforeAutospacing="1" w:after="100" w:afterAutospacing="1"/>
      </w:pPr>
      <w:r>
        <w:t>Въпроси и отговори по публична обява:</w:t>
      </w:r>
    </w:p>
    <w:p w14:paraId="741669C4" w14:textId="77777777" w:rsidR="00D43F0C" w:rsidRDefault="00D43F0C" w:rsidP="00D43F0C">
      <w:pPr>
        <w:jc w:val="both"/>
      </w:pPr>
      <w:r>
        <w:rPr>
          <w:i/>
          <w:iCs/>
        </w:rPr>
        <w:t xml:space="preserve">„Предоставяне на хотелско настаняване, изхранване, кафе паузи и наем на работна зала с придружаващо техническо оборудване за провеждането на две въвеждащи обучения на екип, както и тридневна среща с цел обмяна на опит“ </w:t>
      </w:r>
      <w:r>
        <w:t>по програма „Местно развитие, намаляване на бедността и подобрено включване на уязвимите групи“, финансирана от Финансовия механизъм на Европейското икономическо пространство 2014-2021г.</w:t>
      </w:r>
    </w:p>
    <w:p w14:paraId="1AE471E7" w14:textId="77777777" w:rsidR="00D43F0C" w:rsidRDefault="00D43F0C" w:rsidP="00D43F0C">
      <w:r>
        <w:t>Възложител: фондация „Здраве и социално развитие“</w:t>
      </w:r>
    </w:p>
    <w:p w14:paraId="48F25B65" w14:textId="77777777" w:rsidR="00D43F0C" w:rsidRDefault="00D43F0C" w:rsidP="00D43F0C">
      <w:r>
        <w:t>Дата на публикуване:13.10.2022г.</w:t>
      </w:r>
    </w:p>
    <w:p w14:paraId="14A91F8A" w14:textId="77777777" w:rsidR="00D43F0C" w:rsidRDefault="00D43F0C" w:rsidP="00D43F0C">
      <w:r>
        <w:t>Валидна до: 24.10.2022г./17.00 часа</w:t>
      </w:r>
    </w:p>
    <w:p w14:paraId="239DFA65" w14:textId="77777777" w:rsidR="00D43F0C" w:rsidRDefault="00D43F0C" w:rsidP="00D43F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Neue" w:eastAsia="Times New Roman" w:hAnsi="HelveticaNeue"/>
          <w:color w:val="212121"/>
        </w:rPr>
      </w:pPr>
      <w:r>
        <w:rPr>
          <w:rFonts w:ascii="HelveticaNeue" w:eastAsia="Times New Roman" w:hAnsi="HelveticaNeue"/>
          <w:color w:val="212121"/>
        </w:rPr>
        <w:t>Разглеждах документите и говорих с хотели. Някои хотели казват, че могат да дадат цени, но не могат да гарантират свободни места, ако бъдат избрани и им бъде посочен конкретен период по-късно. Особено, ако е през пролетта и лятото на 2023 година и имат голям наплив, както е било миналата година. Кога горе-долу ще имаме яснота за мероприятието от 50 души?</w:t>
      </w:r>
    </w:p>
    <w:p w14:paraId="7E9BBC05" w14:textId="77777777" w:rsidR="00D43F0C" w:rsidRDefault="00D43F0C" w:rsidP="00D43F0C">
      <w:pPr>
        <w:pStyle w:val="NormalWeb"/>
        <w:shd w:val="clear" w:color="auto" w:fill="FFFFFF"/>
        <w:ind w:firstLine="360"/>
        <w:rPr>
          <w:rFonts w:ascii="HelveticaNeue" w:hAnsi="HelveticaNeue"/>
          <w:color w:val="212121"/>
        </w:rPr>
      </w:pPr>
      <w:r>
        <w:rPr>
          <w:rFonts w:ascii="HelveticaNeue" w:hAnsi="HelveticaNeue"/>
          <w:b/>
          <w:bCs/>
          <w:i/>
          <w:iCs/>
          <w:color w:val="212121"/>
        </w:rPr>
        <w:t>Отговор:</w:t>
      </w:r>
      <w:r>
        <w:rPr>
          <w:rFonts w:ascii="HelveticaNeue" w:hAnsi="HelveticaNeue"/>
          <w:color w:val="212121"/>
        </w:rPr>
        <w:t xml:space="preserve"> Среща с цел обмяна на опит, в която ще участват 50 човека в рамките на 3 дни е планирана да се случи през юни 2023г.</w:t>
      </w:r>
    </w:p>
    <w:p w14:paraId="37890906" w14:textId="77777777" w:rsidR="00D43F0C" w:rsidRDefault="00D43F0C" w:rsidP="00D43F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Neue" w:eastAsia="Times New Roman" w:hAnsi="HelveticaNeue"/>
          <w:color w:val="212121"/>
        </w:rPr>
      </w:pPr>
      <w:r>
        <w:rPr>
          <w:rFonts w:ascii="HelveticaNeue" w:eastAsia="Times New Roman" w:hAnsi="HelveticaNeue"/>
          <w:color w:val="212121"/>
        </w:rPr>
        <w:t>Може ли и трите обучения и срещи да са в 1 хотел или за всяко трябва да са в различни?</w:t>
      </w:r>
    </w:p>
    <w:p w14:paraId="1F2BF2BD" w14:textId="77777777" w:rsidR="00D43F0C" w:rsidRDefault="00D43F0C" w:rsidP="00D43F0C">
      <w:pPr>
        <w:ind w:firstLine="360"/>
        <w:rPr>
          <w:rFonts w:ascii="HelveticaNeue" w:hAnsi="HelveticaNeue"/>
          <w:color w:val="212121"/>
        </w:rPr>
      </w:pPr>
      <w:r>
        <w:rPr>
          <w:rFonts w:ascii="HelveticaNeue" w:hAnsi="HelveticaNeue"/>
          <w:b/>
          <w:bCs/>
          <w:i/>
          <w:iCs/>
          <w:color w:val="212121"/>
        </w:rPr>
        <w:t>Отговор:</w:t>
      </w:r>
      <w:r>
        <w:rPr>
          <w:rFonts w:ascii="HelveticaNeue" w:hAnsi="HelveticaNeue"/>
          <w:color w:val="212121"/>
        </w:rPr>
        <w:t xml:space="preserve"> Преди всяко събитие </w:t>
      </w:r>
      <w:r>
        <w:rPr>
          <w:rFonts w:asciiTheme="minorHAnsi" w:hAnsiTheme="minorHAnsi" w:cstheme="minorBidi"/>
          <w:sz w:val="22"/>
          <w:szCs w:val="22"/>
          <w:lang w:eastAsia="en-US"/>
        </w:rPr>
        <w:t>ВЪЗЛОЖИТЕЛЯТ</w:t>
      </w:r>
      <w:r>
        <w:rPr>
          <w:rFonts w:ascii="HelveticaNeue" w:hAnsi="HelveticaNeue"/>
          <w:color w:val="212121"/>
        </w:rPr>
        <w:t xml:space="preserve"> изготвя заявка към </w:t>
      </w:r>
      <w:r>
        <w:rPr>
          <w:rFonts w:asciiTheme="minorHAnsi" w:hAnsiTheme="minorHAnsi" w:cstheme="minorBidi"/>
          <w:sz w:val="22"/>
          <w:szCs w:val="22"/>
          <w:lang w:eastAsia="en-US"/>
        </w:rPr>
        <w:t>ИЗПЪЛНИТЕЛЯ</w:t>
      </w:r>
      <w:r>
        <w:rPr>
          <w:rFonts w:ascii="HelveticaNeue" w:hAnsi="HelveticaNeue"/>
          <w:color w:val="212121"/>
        </w:rPr>
        <w:t xml:space="preserve"> с начална и крайна дата за провеждане на всяко събитие, брой на участниците, вид на стаите за настаняване и необходимите зали за работа.</w:t>
      </w:r>
    </w:p>
    <w:p w14:paraId="740C020A" w14:textId="77777777" w:rsidR="00D43F0C" w:rsidRDefault="00D43F0C" w:rsidP="00D43F0C">
      <w:pPr>
        <w:ind w:firstLine="360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 xml:space="preserve">След получаване на заявката от 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ВЪЗЛОЖИТЕЛЯ, ИЗПЪЛНИТЕЛЯ </w:t>
      </w:r>
      <w:r>
        <w:rPr>
          <w:rFonts w:ascii="HelveticaNeue" w:hAnsi="HelveticaNeue"/>
          <w:color w:val="212121"/>
        </w:rPr>
        <w:t xml:space="preserve">представя отговор в срок до 3 работни дни по електронна поща. В отговора си 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ИЗПЪЛНИТЕЛЯ </w:t>
      </w:r>
      <w:r>
        <w:rPr>
          <w:rFonts w:ascii="HelveticaNeue" w:hAnsi="HelveticaNeue"/>
          <w:color w:val="212121"/>
        </w:rPr>
        <w:t xml:space="preserve">предлага минимум два варианта за настаняване, съобразени с изискванията на 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ВЪЗЛОЖИТЕЛЯ. </w:t>
      </w:r>
      <w:r>
        <w:rPr>
          <w:rFonts w:ascii="HelveticaNeue" w:hAnsi="HelveticaNeue"/>
          <w:color w:val="212121"/>
        </w:rPr>
        <w:t>Възложителят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="HelveticaNeue" w:hAnsi="HelveticaNeue"/>
          <w:color w:val="212121"/>
        </w:rPr>
        <w:t xml:space="preserve">има право да избере конкретно място за настаняване между предложените варианти от изпълнителя. </w:t>
      </w:r>
    </w:p>
    <w:p w14:paraId="0BB7417B" w14:textId="77777777" w:rsidR="00D43F0C" w:rsidRDefault="00D43F0C" w:rsidP="00D43F0C">
      <w:pPr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ab/>
      </w:r>
      <w:r>
        <w:rPr>
          <w:rFonts w:ascii="HelveticaNeue" w:hAnsi="HelveticaNeue"/>
          <w:color w:val="212121"/>
        </w:rPr>
        <w:tab/>
        <w:t xml:space="preserve">Възможно е всички събития да са в един хотел, ако възложителят избира винаги него от двата предложени му. </w:t>
      </w:r>
    </w:p>
    <w:p w14:paraId="1057CB4D" w14:textId="77777777" w:rsidR="00D43F0C" w:rsidRDefault="00D43F0C" w:rsidP="00D43F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Neue" w:eastAsia="Times New Roman" w:hAnsi="HelveticaNeue"/>
          <w:color w:val="212121"/>
        </w:rPr>
      </w:pPr>
      <w:r>
        <w:rPr>
          <w:rFonts w:ascii="HelveticaNeue" w:eastAsia="Times New Roman" w:hAnsi="HelveticaNeue"/>
          <w:color w:val="212121"/>
        </w:rPr>
        <w:t>Има ли бюджет, който не трябва да се преминава, също и най-ниска цена, тъй като има много хотели, отговарящи на изискванията, но са ужасно мизерни и с ниски цени.</w:t>
      </w:r>
    </w:p>
    <w:p w14:paraId="131F049E" w14:textId="77777777" w:rsidR="00D43F0C" w:rsidRDefault="00D43F0C" w:rsidP="00D43F0C">
      <w:pPr>
        <w:ind w:left="360"/>
        <w:jc w:val="both"/>
        <w:rPr>
          <w:rFonts w:ascii="HelveticaNeue" w:hAnsi="HelveticaNeue"/>
          <w:color w:val="212121"/>
        </w:rPr>
      </w:pPr>
      <w:r>
        <w:rPr>
          <w:rFonts w:ascii="HelveticaNeue" w:hAnsi="HelveticaNeue"/>
          <w:b/>
          <w:bCs/>
          <w:i/>
          <w:iCs/>
          <w:color w:val="212121"/>
        </w:rPr>
        <w:t>Отговор:</w:t>
      </w:r>
      <w:r>
        <w:rPr>
          <w:rFonts w:ascii="HelveticaNeue" w:hAnsi="HelveticaNeue"/>
          <w:color w:val="212121"/>
        </w:rPr>
        <w:t xml:space="preserve"> Максималният бюджет за изпълнение на услугите, предмет на настоящата процедура за всички събития  е  10 240,00 лева с ДДС или 8 533,33 лева без ДДС. Всяка оферта, за да бъде допусната до разглеждане и оценка в процедурата следва да бъде в рамките на посочената прогнозна (максимална) стойност.</w:t>
      </w:r>
    </w:p>
    <w:p w14:paraId="2800EB5B" w14:textId="77777777" w:rsidR="00D43F0C" w:rsidRDefault="00D43F0C" w:rsidP="00D43F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Neue" w:eastAsia="Times New Roman" w:hAnsi="HelveticaNeue"/>
          <w:color w:val="212121"/>
        </w:rPr>
      </w:pPr>
      <w:r>
        <w:rPr>
          <w:rFonts w:ascii="HelveticaNeue" w:eastAsia="Times New Roman" w:hAnsi="HelveticaNeue"/>
          <w:color w:val="212121"/>
        </w:rPr>
        <w:t>Критерият за избор ниската цена ли е или комбинацията от приличен хотел и цена?</w:t>
      </w:r>
    </w:p>
    <w:p w14:paraId="4651C040" w14:textId="77777777" w:rsidR="00D43F0C" w:rsidRDefault="00D43F0C" w:rsidP="00D43F0C">
      <w:pPr>
        <w:pStyle w:val="NormalWeb"/>
        <w:shd w:val="clear" w:color="auto" w:fill="FFFFFF"/>
        <w:ind w:firstLine="360"/>
        <w:rPr>
          <w:rFonts w:ascii="HelveticaNeue" w:hAnsi="HelveticaNeue"/>
          <w:color w:val="212121"/>
        </w:rPr>
      </w:pPr>
      <w:r>
        <w:rPr>
          <w:rFonts w:ascii="HelveticaNeue" w:hAnsi="HelveticaNeue"/>
          <w:b/>
          <w:bCs/>
          <w:i/>
          <w:iCs/>
          <w:color w:val="212121"/>
        </w:rPr>
        <w:t>Отговор:</w:t>
      </w:r>
      <w:r>
        <w:rPr>
          <w:rFonts w:ascii="HelveticaNeue" w:hAnsi="HelveticaNeue"/>
          <w:color w:val="212121"/>
        </w:rPr>
        <w:t xml:space="preserve"> Критерият за оценка на офертите е най-ниска цена. </w:t>
      </w:r>
    </w:p>
    <w:p w14:paraId="494927F3" w14:textId="77777777" w:rsidR="00D43F0C" w:rsidRDefault="00D43F0C" w:rsidP="00D43F0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Neue" w:eastAsia="Times New Roman" w:hAnsi="HelveticaNeue"/>
          <w:color w:val="212121"/>
        </w:rPr>
      </w:pPr>
      <w:r>
        <w:rPr>
          <w:rFonts w:ascii="HelveticaNeue" w:eastAsia="Times New Roman" w:hAnsi="HelveticaNeue"/>
          <w:color w:val="212121"/>
        </w:rPr>
        <w:lastRenderedPageBreak/>
        <w:t>Какви са изискванията за опит?</w:t>
      </w:r>
    </w:p>
    <w:p w14:paraId="168E60CF" w14:textId="77777777" w:rsidR="00D43F0C" w:rsidRDefault="00D43F0C" w:rsidP="00D43F0C">
      <w:pPr>
        <w:pStyle w:val="NormalWeb"/>
        <w:shd w:val="clear" w:color="auto" w:fill="FFFFFF"/>
        <w:ind w:left="360"/>
        <w:rPr>
          <w:rFonts w:ascii="HelveticaNeue" w:hAnsi="HelveticaNeue"/>
          <w:color w:val="212121"/>
        </w:rPr>
      </w:pPr>
      <w:r>
        <w:rPr>
          <w:rFonts w:ascii="HelveticaNeue" w:hAnsi="HelveticaNeue"/>
          <w:b/>
          <w:bCs/>
          <w:i/>
          <w:iCs/>
          <w:color w:val="212121"/>
        </w:rPr>
        <w:t>Отговор:</w:t>
      </w:r>
      <w:r>
        <w:rPr>
          <w:rFonts w:ascii="HelveticaNeue" w:hAnsi="HelveticaNeue"/>
          <w:color w:val="212121"/>
        </w:rPr>
        <w:t xml:space="preserve"> Кандидатите следва да имат опит в логистична подкрепа при организиране на събития, включваща хотелско настаняване, изхранване, кафе паузи и работни зали, минимум 1 събитие/обучение/кръгла маса и т.н., което да е изпълнено (приключило и прието изпълнение) през последните 2 години, считано от срока за подаване на оферти. Кандидатите следва да разполагат с 1 ключов експерт – организатор на събитието, с опит в организирането на поне 1 събитие/семинар през последните 2 години, изпълнено преди срока за подаване на оферти. В офертата си кандидата следва да приложи списък с експертите, които ще отговорят за изпълнението на поръчката- минимум един експерт „организатор“, за който да се опише минимално изисканата информация. </w:t>
      </w:r>
    </w:p>
    <w:p w14:paraId="7A41485A" w14:textId="77777777" w:rsidR="006349DF" w:rsidRDefault="006349DF"/>
    <w:sectPr w:rsidR="0063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C16F5"/>
    <w:multiLevelType w:val="hybridMultilevel"/>
    <w:tmpl w:val="DB6EBC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07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0C"/>
    <w:rsid w:val="006349DF"/>
    <w:rsid w:val="00D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01A5"/>
  <w15:chartTrackingRefBased/>
  <w15:docId w15:val="{207E7866-11C1-4218-9274-F16E8EA6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F0C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F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Vasileva - HESED</dc:creator>
  <cp:keywords/>
  <dc:description/>
  <cp:lastModifiedBy>Silvia Vasileva - HESED</cp:lastModifiedBy>
  <cp:revision>1</cp:revision>
  <dcterms:created xsi:type="dcterms:W3CDTF">2022-10-18T10:52:00Z</dcterms:created>
  <dcterms:modified xsi:type="dcterms:W3CDTF">2022-10-18T10:55:00Z</dcterms:modified>
</cp:coreProperties>
</file>