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a3"/>
        <w:ind w:left="10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19"/>
        </w:rPr>
      </w:pPr>
    </w:p>
    <w:p w:rsidR="00BC2633" w:rsidRDefault="00057736">
      <w:pPr>
        <w:pStyle w:val="1"/>
        <w:spacing w:before="90"/>
        <w:ind w:right="905"/>
        <w:jc w:val="center"/>
      </w:pPr>
      <w:r>
        <w:rPr>
          <w:noProof/>
          <w:lang w:eastAsia="bg-BG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BC2633" w:rsidRDefault="00333779">
      <w:pPr>
        <w:pStyle w:val="1"/>
        <w:ind w:left="5750"/>
      </w:pPr>
      <w:proofErr w:type="spellStart"/>
      <w:r>
        <w:t>Каен</w:t>
      </w:r>
      <w:proofErr w:type="spellEnd"/>
      <w:r>
        <w:t xml:space="preserve"> Гранити ООД</w:t>
      </w:r>
    </w:p>
    <w:p w:rsidR="00BC2633" w:rsidRDefault="003111CE">
      <w:pPr>
        <w:ind w:left="5774"/>
        <w:rPr>
          <w:b/>
          <w:sz w:val="24"/>
        </w:rPr>
      </w:pPr>
      <w:r w:rsidRPr="00306ECD">
        <w:rPr>
          <w:b/>
          <w:sz w:val="24"/>
        </w:rPr>
        <w:t>У</w:t>
      </w:r>
      <w:r w:rsidR="00306ECD" w:rsidRPr="00306ECD">
        <w:rPr>
          <w:b/>
          <w:sz w:val="24"/>
        </w:rPr>
        <w:t>л</w:t>
      </w:r>
      <w:r>
        <w:rPr>
          <w:b/>
          <w:sz w:val="24"/>
        </w:rPr>
        <w:t xml:space="preserve">. </w:t>
      </w:r>
      <w:r w:rsidR="00333779">
        <w:rPr>
          <w:b/>
          <w:sz w:val="24"/>
        </w:rPr>
        <w:t>Карлово 13, партер, Бургас, 8000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pStyle w:val="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lastRenderedPageBreak/>
        <w:t>ОТ:</w:t>
      </w:r>
    </w:p>
    <w:p w:rsidR="00BC2633" w:rsidRDefault="00057736">
      <w:pPr>
        <w:pStyle w:val="a3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a3"/>
        <w:spacing w:before="3"/>
        <w:rPr>
          <w:sz w:val="10"/>
        </w:rPr>
      </w:pPr>
    </w:p>
    <w:p w:rsidR="00BC2633" w:rsidRDefault="00057736">
      <w:pPr>
        <w:pStyle w:val="a3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a3"/>
      </w:pPr>
    </w:p>
    <w:p w:rsidR="00BC2633" w:rsidRPr="003F4242" w:rsidRDefault="003F4242" w:rsidP="003111CE">
      <w:pPr>
        <w:pStyle w:val="1"/>
        <w:ind w:right="905"/>
        <w:jc w:val="center"/>
      </w:pPr>
      <w:r w:rsidRPr="003F4242">
        <w:t>“</w:t>
      </w:r>
      <w:r w:rsidR="00333779" w:rsidRPr="00333779">
        <w:t xml:space="preserve"> Доставка, монтаж и въвеждане в експлоатация на 5-D машина за рязане на камък чрез вода</w:t>
      </w:r>
      <w:r w:rsidRPr="003F4242">
        <w:t>“</w:t>
      </w:r>
      <w:r w:rsidR="00057736" w:rsidRPr="003F4242">
        <w:t xml:space="preserve"> 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a3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a3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pStyle w:val="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3F4242" w:rsidP="003111CE">
      <w:pPr>
        <w:pStyle w:val="1"/>
        <w:ind w:right="905"/>
        <w:jc w:val="center"/>
      </w:pPr>
      <w:r w:rsidRPr="003F4242">
        <w:t>“</w:t>
      </w:r>
      <w:r w:rsidR="00333779" w:rsidRPr="00333779">
        <w:t xml:space="preserve"> Доставка, монтаж и въвеждане в експлоатация на 5-D машина за рязане на камък чрез вода</w:t>
      </w:r>
      <w:r w:rsidRPr="003F4242">
        <w:t xml:space="preserve">“ </w:t>
      </w:r>
    </w:p>
    <w:p w:rsidR="00BC2633" w:rsidRDefault="00057736">
      <w:pPr>
        <w:pStyle w:val="a3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a3"/>
      </w:pPr>
    </w:p>
    <w:p w:rsidR="00BC2633" w:rsidRDefault="00057736">
      <w:pPr>
        <w:pStyle w:val="a3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a3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posOffset>3175</wp:posOffset>
                </wp:positionH>
                <wp:positionV relativeFrom="page">
                  <wp:posOffset>9620250</wp:posOffset>
                </wp:positionV>
                <wp:extent cx="6534150" cy="10096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2569B0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2569B0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2569B0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2569B0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2569B0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Програма</w:t>
                            </w:r>
                            <w:r w:rsidRPr="002569B0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„Развитие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на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и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F4242" w:rsidRDefault="003F4242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757.5pt;width:514.5pt;height:7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" filled="f" stroked="f">
                <v:textbox inset="0,0,0,0">
                  <w:txbxContent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се </w:t>
                      </w:r>
                      <w:r w:rsidRPr="002569B0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2569B0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2569B0">
                        <w:rPr>
                          <w:sz w:val="18"/>
                          <w:lang w:val="ru-RU"/>
                        </w:rPr>
                        <w:t>(</w:t>
                      </w:r>
                      <w:r w:rsidRPr="002569B0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схема) на</w:t>
                      </w:r>
                      <w:r w:rsidRPr="002569B0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Програма</w:t>
                      </w:r>
                      <w:r w:rsidRPr="002569B0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„Развитие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на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бизнеса, иновациите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и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МСП“</w:t>
                      </w:r>
                    </w:p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F4242" w:rsidRDefault="003F4242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</w:pPr>
    </w:p>
    <w:p w:rsidR="00BC2633" w:rsidRDefault="00057736">
      <w:pPr>
        <w:pStyle w:val="a3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a3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a3"/>
        <w:rPr>
          <w:i/>
          <w:sz w:val="26"/>
        </w:rPr>
      </w:pPr>
    </w:p>
    <w:p w:rsidR="00BC2633" w:rsidRDefault="00BC2633">
      <w:pPr>
        <w:pStyle w:val="a3"/>
        <w:spacing w:before="1"/>
        <w:rPr>
          <w:i/>
          <w:sz w:val="22"/>
        </w:rPr>
      </w:pPr>
    </w:p>
    <w:p w:rsidR="00BC2633" w:rsidRDefault="00057736">
      <w:pPr>
        <w:pStyle w:val="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2"/>
        <w:rPr>
          <w:b/>
        </w:rPr>
      </w:pPr>
    </w:p>
    <w:p w:rsidR="00BC2633" w:rsidRDefault="00057736">
      <w:pPr>
        <w:pStyle w:val="a3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a3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BC2633" w:rsidRDefault="00057736">
            <w:pPr>
              <w:pStyle w:val="TableParagraph"/>
              <w:spacing w:before="1" w:line="264" w:lineRule="auto"/>
              <w:ind w:left="1250" w:right="815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 и условия на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152C1D">
              <w:rPr>
                <w:b/>
                <w:sz w:val="24"/>
              </w:rPr>
              <w:t>“</w:t>
            </w:r>
            <w:proofErr w:type="spellStart"/>
            <w:r w:rsidR="00333779">
              <w:rPr>
                <w:b/>
                <w:sz w:val="24"/>
              </w:rPr>
              <w:t>Каен</w:t>
            </w:r>
            <w:proofErr w:type="spellEnd"/>
            <w:r w:rsidR="00333779">
              <w:rPr>
                <w:b/>
                <w:sz w:val="24"/>
              </w:rPr>
              <w:t xml:space="preserve"> Гранити</w:t>
            </w:r>
            <w:r>
              <w:rPr>
                <w:b/>
                <w:sz w:val="24"/>
              </w:rPr>
              <w:t>”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ООД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152C1D" w:rsidRPr="000D7164" w:rsidRDefault="00152C1D" w:rsidP="002569B0">
            <w:pPr>
              <w:pStyle w:val="TableParagraph"/>
              <w:spacing w:before="1"/>
              <w:ind w:left="0"/>
              <w:rPr>
                <w:b/>
              </w:rPr>
            </w:pP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a3"/>
        <w:spacing w:before="7"/>
        <w:rPr>
          <w:sz w:val="18"/>
        </w:rPr>
      </w:pPr>
    </w:p>
    <w:p w:rsidR="00BC2633" w:rsidRDefault="00057736">
      <w:pPr>
        <w:pStyle w:val="a3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a3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a3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333779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 w:rsidRPr="00333779">
              <w:rPr>
                <w:b/>
                <w:sz w:val="24"/>
                <w:szCs w:val="24"/>
              </w:rPr>
              <w:t>5-D машина за рязане на камък чрез вода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057736">
      <w:pPr>
        <w:pStyle w:val="a3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a3"/>
        <w:spacing w:before="90"/>
        <w:rPr>
          <w:b/>
        </w:rPr>
      </w:pPr>
    </w:p>
    <w:p w:rsidR="00BC2633" w:rsidRDefault="00BC2633">
      <w:pPr>
        <w:pStyle w:val="a3"/>
      </w:pP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516F39">
        <w:rPr>
          <w:sz w:val="24"/>
          <w:szCs w:val="24"/>
        </w:rPr>
        <w:t>Авансово плащане в размер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на </w:t>
      </w:r>
      <w:r w:rsidRPr="00516F39">
        <w:rPr>
          <w:sz w:val="24"/>
          <w:szCs w:val="24"/>
          <w:lang w:val="ru-RU"/>
        </w:rPr>
        <w:t>3</w:t>
      </w:r>
      <w:r w:rsidRPr="00516F39">
        <w:rPr>
          <w:sz w:val="24"/>
          <w:szCs w:val="24"/>
        </w:rPr>
        <w:t>0% (</w:t>
      </w:r>
      <w:proofErr w:type="spellStart"/>
      <w:r w:rsidRPr="00516F39">
        <w:rPr>
          <w:sz w:val="24"/>
          <w:szCs w:val="24"/>
          <w:lang w:val="ru-RU"/>
        </w:rPr>
        <w:t>тридесет</w:t>
      </w:r>
      <w:proofErr w:type="spellEnd"/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z w:val="24"/>
          <w:szCs w:val="24"/>
        </w:rPr>
        <w:t>на сто)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след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представена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pacing w:val="-57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Изпълнителя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фактура,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авансово плащане;</w:t>
      </w: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едно междинно плащане в размер на </w:t>
      </w:r>
      <w:r w:rsidRPr="00516F39">
        <w:rPr>
          <w:sz w:val="24"/>
          <w:szCs w:val="24"/>
          <w:lang w:val="ru-RU"/>
        </w:rPr>
        <w:t>60</w:t>
      </w:r>
      <w:r w:rsidRPr="00516F39">
        <w:rPr>
          <w:sz w:val="24"/>
          <w:szCs w:val="24"/>
        </w:rPr>
        <w:t>% (шестдесет на сто) от 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 в седемдневен срок след получаване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 фактура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дължимите междинното  плащане – при писмено уведомление за готовност за доставка;</w:t>
      </w: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Окончателно плащане в размер на остатъка от </w:t>
      </w:r>
      <w:r w:rsidRPr="00516F39">
        <w:rPr>
          <w:sz w:val="24"/>
          <w:szCs w:val="24"/>
          <w:lang w:val="ru-RU"/>
        </w:rPr>
        <w:t>1</w:t>
      </w:r>
      <w:r w:rsidRPr="00516F39">
        <w:rPr>
          <w:sz w:val="24"/>
          <w:szCs w:val="24"/>
        </w:rPr>
        <w:t>0 % (десет на сто) от цената 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договора,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-6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въз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основа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58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окончателно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плащане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двустранен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финален</w:t>
      </w:r>
      <w:r w:rsidRPr="00516F39">
        <w:rPr>
          <w:spacing w:val="1"/>
          <w:sz w:val="24"/>
          <w:szCs w:val="24"/>
        </w:rPr>
        <w:t xml:space="preserve"> </w:t>
      </w:r>
      <w:proofErr w:type="spellStart"/>
      <w:r w:rsidRPr="00516F39">
        <w:rPr>
          <w:sz w:val="24"/>
          <w:szCs w:val="24"/>
        </w:rPr>
        <w:t>приемо</w:t>
      </w:r>
      <w:proofErr w:type="spellEnd"/>
      <w:r w:rsidRPr="00516F39">
        <w:rPr>
          <w:sz w:val="24"/>
          <w:szCs w:val="24"/>
        </w:rPr>
        <w:t>-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предавателен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  <w:bookmarkStart w:id="0" w:name="_GoBack"/>
      <w:bookmarkEnd w:id="0"/>
    </w:p>
    <w:p w:rsidR="00BC2633" w:rsidRDefault="00BC2633">
      <w:pPr>
        <w:pStyle w:val="a3"/>
      </w:pPr>
    </w:p>
    <w:p w:rsidR="00BC2633" w:rsidRDefault="00057736">
      <w:pPr>
        <w:pStyle w:val="a3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a3"/>
        <w:spacing w:before="11"/>
        <w:rPr>
          <w:sz w:val="23"/>
        </w:rPr>
      </w:pPr>
    </w:p>
    <w:p w:rsidR="00BC2633" w:rsidRDefault="00057736">
      <w:pPr>
        <w:pStyle w:val="a3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a3"/>
      </w:pPr>
    </w:p>
    <w:p w:rsidR="00BC2633" w:rsidRDefault="00057736" w:rsidP="006D15E5">
      <w:pPr>
        <w:pStyle w:val="a3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a3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6"/>
        </w:rPr>
      </w:pPr>
    </w:p>
    <w:p w:rsidR="00BC2633" w:rsidRDefault="00057736">
      <w:pPr>
        <w:pStyle w:val="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FE" w:rsidRDefault="005156FE">
      <w:r>
        <w:separator/>
      </w:r>
    </w:p>
  </w:endnote>
  <w:endnote w:type="continuationSeparator" w:id="0">
    <w:p w:rsidR="005156FE" w:rsidRDefault="0051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79" w:rsidRDefault="00333779" w:rsidP="00333779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2021/587791 </w:t>
                          </w:r>
                          <w:r w:rsidRPr="007A5C40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 Гранити“ ООД се </w:t>
                          </w:r>
                          <w:r w:rsidRPr="00C83604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C83604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83604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C83604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Програма</w:t>
                          </w:r>
                          <w:r w:rsidRPr="00C83604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„Развитие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на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бизнеса, иновациите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и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11CE" w:rsidRDefault="003111CE" w:rsidP="003111CE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33779" w:rsidRDefault="00333779" w:rsidP="00333779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2021/587791 </w:t>
                    </w:r>
                    <w:r w:rsidRPr="007A5C40">
                      <w:rPr>
                        <w:sz w:val="18"/>
                      </w:rPr>
                      <w:t>„</w:t>
                    </w:r>
                    <w:proofErr w:type="spellStart"/>
                    <w:r w:rsidRPr="007A5C40">
                      <w:rPr>
                        <w:sz w:val="18"/>
                      </w:rPr>
                      <w:t>Refining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of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production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processes</w:t>
                    </w:r>
                    <w:proofErr w:type="spellEnd"/>
                    <w:r>
                      <w:rPr>
                        <w:sz w:val="18"/>
                      </w:rPr>
                      <w:t>“ на фирма „</w:t>
                    </w:r>
                    <w:proofErr w:type="spellStart"/>
                    <w:r>
                      <w:rPr>
                        <w:sz w:val="18"/>
                      </w:rPr>
                      <w:t>Каен</w:t>
                    </w:r>
                    <w:proofErr w:type="spellEnd"/>
                    <w:r>
                      <w:rPr>
                        <w:sz w:val="18"/>
                      </w:rPr>
                      <w:t xml:space="preserve"> Гранити“ ООД се </w:t>
                    </w:r>
                    <w:r w:rsidRPr="00C83604">
                      <w:rPr>
                        <w:sz w:val="18"/>
                      </w:rPr>
                      <w:t>реализира с финансовата подкрепа на</w:t>
                    </w:r>
                    <w:r w:rsidRPr="007A5C40">
                      <w:rPr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C83604">
                      <w:rPr>
                        <w:sz w:val="18"/>
                        <w:lang w:val="ru-RU"/>
                      </w:rPr>
                      <w:t>(</w:t>
                    </w:r>
                    <w:r w:rsidRPr="00C83604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83604">
                      <w:rPr>
                        <w:sz w:val="18"/>
                      </w:rPr>
                      <w:t>алка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83604">
                      <w:rPr>
                        <w:sz w:val="18"/>
                      </w:rPr>
                      <w:t>грантова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схема) на</w:t>
                    </w:r>
                    <w:r w:rsidRPr="00C83604">
                      <w:rPr>
                        <w:spacing w:val="-42"/>
                        <w:sz w:val="18"/>
                      </w:rPr>
                      <w:t xml:space="preserve"> </w:t>
                    </w:r>
                    <w:r w:rsidRPr="00C83604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Програма</w:t>
                    </w:r>
                    <w:r w:rsidRPr="00C83604">
                      <w:rPr>
                        <w:spacing w:val="-2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„Развитие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на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бизнеса, иновациите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и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МСП“</w:t>
                    </w:r>
                  </w:p>
                  <w:p w:rsidR="003111CE" w:rsidRDefault="003111CE" w:rsidP="003111CE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FE" w:rsidRDefault="005156FE">
      <w:r>
        <w:separator/>
      </w:r>
    </w:p>
  </w:footnote>
  <w:footnote w:type="continuationSeparator" w:id="0">
    <w:p w:rsidR="005156FE" w:rsidRDefault="0051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57736"/>
    <w:rsid w:val="00152C1D"/>
    <w:rsid w:val="002569B0"/>
    <w:rsid w:val="00306ECD"/>
    <w:rsid w:val="003111CE"/>
    <w:rsid w:val="00333779"/>
    <w:rsid w:val="003F4242"/>
    <w:rsid w:val="005156FE"/>
    <w:rsid w:val="00531FAB"/>
    <w:rsid w:val="005F548F"/>
    <w:rsid w:val="006D15E5"/>
    <w:rsid w:val="00954A8F"/>
    <w:rsid w:val="009E22D8"/>
    <w:rsid w:val="009E2653"/>
    <w:rsid w:val="00A71282"/>
    <w:rsid w:val="00BC2633"/>
    <w:rsid w:val="00D8567F"/>
    <w:rsid w:val="00E16C82"/>
    <w:rsid w:val="00EE241D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9</cp:revision>
  <dcterms:created xsi:type="dcterms:W3CDTF">2022-02-21T08:24:00Z</dcterms:created>
  <dcterms:modified xsi:type="dcterms:W3CDTF">2022-09-26T13:35:00Z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