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56A" w:rsidRDefault="00F7656A" w:rsidP="00F7656A">
      <w:pPr>
        <w:pBdr>
          <w:top w:val="single" w:sz="4" w:space="31" w:color="auto"/>
        </w:pBdr>
        <w:jc w:val="right"/>
        <w:rPr>
          <w:rFonts w:ascii="Arial" w:hAnsi="Arial" w:cs="Arial"/>
          <w:b/>
          <w:sz w:val="18"/>
          <w:szCs w:val="18"/>
          <w:lang w:val="ru-RU"/>
        </w:rPr>
      </w:pPr>
      <w:bookmarkStart w:id="0" w:name="_GoBack"/>
      <w:bookmarkEnd w:id="0"/>
      <w:r w:rsidRPr="00B3602F">
        <w:rPr>
          <w:rFonts w:ascii="Arial" w:hAnsi="Arial" w:cs="Arial"/>
          <w:b/>
          <w:sz w:val="18"/>
          <w:szCs w:val="18"/>
          <w:lang w:val="ru-RU"/>
        </w:rPr>
        <w:t>Образец на оферта по чл. 8, ал. 1 от ПМС №118/20.05.2014 г.</w:t>
      </w:r>
    </w:p>
    <w:p w:rsidR="00F7656A" w:rsidRPr="00B3602F" w:rsidRDefault="00F7656A" w:rsidP="00F7656A">
      <w:pPr>
        <w:pBdr>
          <w:top w:val="single" w:sz="4" w:space="31" w:color="auto"/>
        </w:pBdr>
        <w:jc w:val="right"/>
        <w:rPr>
          <w:rFonts w:ascii="Arial" w:hAnsi="Arial" w:cs="Arial"/>
          <w:b/>
          <w:sz w:val="18"/>
          <w:szCs w:val="18"/>
        </w:rPr>
      </w:pPr>
      <w:r w:rsidRPr="00B3602F">
        <w:rPr>
          <w:rFonts w:ascii="Arial" w:hAnsi="Arial" w:cs="Arial"/>
          <w:b/>
          <w:sz w:val="18"/>
          <w:szCs w:val="18"/>
          <w:lang w:val="ru-RU"/>
        </w:rPr>
        <w:t xml:space="preserve"> за участие в процедура на </w:t>
      </w:r>
      <w:r w:rsidRPr="00B3602F">
        <w:rPr>
          <w:rFonts w:ascii="Arial" w:hAnsi="Arial" w:cs="Arial"/>
          <w:b/>
          <w:sz w:val="18"/>
          <w:szCs w:val="18"/>
          <w:lang w:val="en-US"/>
        </w:rPr>
        <w:t>“</w:t>
      </w:r>
      <w:r w:rsidRPr="00B3602F">
        <w:rPr>
          <w:rFonts w:ascii="Arial" w:hAnsi="Arial" w:cs="Arial"/>
          <w:b/>
          <w:sz w:val="18"/>
          <w:szCs w:val="18"/>
          <w:lang w:val="ru-RU"/>
        </w:rPr>
        <w:t>Избор с публична покана</w:t>
      </w:r>
      <w:r w:rsidRPr="00B3602F">
        <w:rPr>
          <w:rFonts w:ascii="Arial" w:hAnsi="Arial" w:cs="Arial"/>
          <w:b/>
          <w:sz w:val="18"/>
          <w:szCs w:val="18"/>
          <w:lang w:val="en-US"/>
        </w:rPr>
        <w:t>”</w:t>
      </w:r>
    </w:p>
    <w:p w:rsidR="00F7656A" w:rsidRPr="00B3602F" w:rsidRDefault="00F7656A" w:rsidP="00F7656A">
      <w:pPr>
        <w:pBdr>
          <w:top w:val="single" w:sz="4" w:space="31" w:color="auto"/>
        </w:pBdr>
        <w:jc w:val="center"/>
        <w:rPr>
          <w:rFonts w:ascii="Arial" w:hAnsi="Arial" w:cs="Arial"/>
          <w:b/>
          <w:sz w:val="18"/>
          <w:szCs w:val="18"/>
        </w:rPr>
      </w:pPr>
    </w:p>
    <w:p w:rsidR="00F7656A" w:rsidRPr="00B3602F" w:rsidRDefault="00F7656A" w:rsidP="00F7656A">
      <w:pPr>
        <w:pStyle w:val="Heading2"/>
        <w:spacing w:before="0" w:after="0"/>
        <w:ind w:left="5040"/>
        <w:rPr>
          <w:i w:val="0"/>
          <w:sz w:val="18"/>
          <w:szCs w:val="18"/>
        </w:rPr>
      </w:pPr>
      <w:r w:rsidRPr="00B3602F">
        <w:rPr>
          <w:i w:val="0"/>
          <w:sz w:val="18"/>
          <w:szCs w:val="18"/>
        </w:rPr>
        <w:t xml:space="preserve">ДО </w:t>
      </w:r>
    </w:p>
    <w:p w:rsidR="00F7656A" w:rsidRPr="00B3602F" w:rsidRDefault="00F7656A" w:rsidP="00F7656A">
      <w:pPr>
        <w:pStyle w:val="Heading2"/>
        <w:spacing w:before="0" w:after="0"/>
        <w:ind w:left="5040"/>
        <w:rPr>
          <w:i w:val="0"/>
          <w:iCs w:val="0"/>
          <w:sz w:val="18"/>
          <w:szCs w:val="18"/>
          <w:lang w:eastAsia="en-US"/>
        </w:rPr>
      </w:pPr>
      <w:r w:rsidRPr="00B3602F">
        <w:rPr>
          <w:i w:val="0"/>
          <w:iCs w:val="0"/>
          <w:sz w:val="18"/>
          <w:szCs w:val="18"/>
          <w:lang w:eastAsia="en-US"/>
        </w:rPr>
        <w:t xml:space="preserve">Сдружение </w:t>
      </w:r>
    </w:p>
    <w:p w:rsidR="00F7656A" w:rsidRPr="00B3602F" w:rsidRDefault="00F7656A" w:rsidP="00F7656A">
      <w:pPr>
        <w:pStyle w:val="Heading2"/>
        <w:spacing w:before="0" w:after="0"/>
        <w:ind w:left="5040"/>
        <w:rPr>
          <w:iCs w:val="0"/>
          <w:sz w:val="18"/>
          <w:szCs w:val="18"/>
          <w:lang w:eastAsia="en-US"/>
        </w:rPr>
      </w:pPr>
      <w:r w:rsidRPr="00B3602F">
        <w:rPr>
          <w:i w:val="0"/>
          <w:iCs w:val="0"/>
          <w:sz w:val="18"/>
          <w:szCs w:val="18"/>
          <w:lang w:eastAsia="en-US"/>
        </w:rPr>
        <w:t>«Творчески комплекс Инкубатор»</w:t>
      </w:r>
      <w:r w:rsidRPr="00B3602F">
        <w:rPr>
          <w:iCs w:val="0"/>
          <w:sz w:val="18"/>
          <w:szCs w:val="18"/>
          <w:lang w:eastAsia="en-US"/>
        </w:rPr>
        <w:t xml:space="preserve"> </w:t>
      </w:r>
    </w:p>
    <w:p w:rsidR="00F7656A" w:rsidRPr="00B3602F" w:rsidRDefault="00F7656A" w:rsidP="00F7656A">
      <w:pPr>
        <w:pStyle w:val="Heading2"/>
        <w:spacing w:before="0" w:after="0"/>
        <w:ind w:left="5040"/>
        <w:rPr>
          <w:b w:val="0"/>
          <w:i w:val="0"/>
          <w:sz w:val="18"/>
          <w:szCs w:val="18"/>
        </w:rPr>
      </w:pPr>
      <w:r w:rsidRPr="00B3602F">
        <w:rPr>
          <w:b w:val="0"/>
          <w:i w:val="0"/>
          <w:sz w:val="18"/>
          <w:szCs w:val="18"/>
        </w:rPr>
        <w:t>(Бенефициент-</w:t>
      </w:r>
      <w:r w:rsidRPr="00B3602F">
        <w:rPr>
          <w:i w:val="0"/>
          <w:sz w:val="18"/>
          <w:szCs w:val="18"/>
        </w:rPr>
        <w:t xml:space="preserve"> </w:t>
      </w:r>
      <w:r w:rsidRPr="00B3602F">
        <w:rPr>
          <w:b w:val="0"/>
          <w:i w:val="0"/>
          <w:sz w:val="18"/>
          <w:szCs w:val="18"/>
        </w:rPr>
        <w:t>наименование)</w:t>
      </w:r>
    </w:p>
    <w:p w:rsidR="00211B64" w:rsidRDefault="00F7656A" w:rsidP="00211B64">
      <w:pPr>
        <w:spacing w:after="0" w:line="240" w:lineRule="auto"/>
        <w:ind w:left="5041"/>
        <w:rPr>
          <w:rFonts w:ascii="Arial" w:hAnsi="Arial" w:cs="Arial"/>
          <w:b/>
          <w:sz w:val="18"/>
          <w:szCs w:val="18"/>
        </w:rPr>
      </w:pPr>
      <w:r w:rsidRPr="00B3602F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>гр. Пловдив,</w:t>
      </w:r>
      <w:r w:rsidRPr="00B3602F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4</w:t>
      </w:r>
      <w:r w:rsidRPr="00B3602F">
        <w:rPr>
          <w:rFonts w:ascii="Arial" w:hAnsi="Arial" w:cs="Arial"/>
          <w:b/>
          <w:bCs/>
          <w:sz w:val="18"/>
          <w:szCs w:val="18"/>
          <w:lang w:val="en-US"/>
        </w:rPr>
        <w:t xml:space="preserve">000, </w:t>
      </w:r>
      <w:r w:rsidRPr="00B3602F">
        <w:rPr>
          <w:rFonts w:ascii="Arial" w:hAnsi="Arial" w:cs="Arial"/>
          <w:sz w:val="18"/>
          <w:szCs w:val="18"/>
          <w:lang w:val="ru-RU"/>
        </w:rPr>
        <w:t xml:space="preserve"> </w:t>
      </w:r>
      <w:r w:rsidRPr="00B3602F">
        <w:rPr>
          <w:rFonts w:ascii="Arial" w:hAnsi="Arial" w:cs="Arial"/>
          <w:b/>
          <w:sz w:val="18"/>
          <w:szCs w:val="18"/>
        </w:rPr>
        <w:t>бул.“Христо Ботев“1, зона „Творчески комплекс Инкубатор“</w:t>
      </w:r>
    </w:p>
    <w:p w:rsidR="00F7656A" w:rsidRPr="00B3602F" w:rsidRDefault="00F7656A" w:rsidP="00211B64">
      <w:pPr>
        <w:spacing w:after="0" w:line="240" w:lineRule="auto"/>
        <w:ind w:left="5041"/>
        <w:rPr>
          <w:rFonts w:ascii="Arial" w:hAnsi="Arial" w:cs="Arial"/>
          <w:sz w:val="18"/>
          <w:szCs w:val="18"/>
          <w:lang w:val="ru-RU"/>
        </w:rPr>
      </w:pPr>
      <w:r w:rsidRPr="00B3602F">
        <w:rPr>
          <w:rFonts w:ascii="Arial" w:hAnsi="Arial" w:cs="Arial"/>
          <w:sz w:val="18"/>
          <w:szCs w:val="18"/>
          <w:lang w:val="ru-RU"/>
        </w:rPr>
        <w:t>(</w:t>
      </w:r>
      <w:r w:rsidRPr="00B3602F">
        <w:rPr>
          <w:rFonts w:ascii="Arial" w:hAnsi="Arial" w:cs="Arial"/>
          <w:bCs/>
          <w:iCs/>
          <w:sz w:val="18"/>
          <w:szCs w:val="18"/>
          <w:lang w:eastAsia="bg-BG"/>
        </w:rPr>
        <w:t>Адрес на бенефициента</w:t>
      </w:r>
      <w:r w:rsidRPr="00B3602F">
        <w:rPr>
          <w:rFonts w:ascii="Arial" w:hAnsi="Arial" w:cs="Arial"/>
          <w:sz w:val="18"/>
          <w:szCs w:val="18"/>
          <w:lang w:val="ru-RU"/>
        </w:rPr>
        <w:t>)</w:t>
      </w:r>
    </w:p>
    <w:p w:rsidR="00F7656A" w:rsidRPr="00B3602F" w:rsidRDefault="00F7656A" w:rsidP="00F7656A">
      <w:pPr>
        <w:rPr>
          <w:rFonts w:ascii="Arial" w:hAnsi="Arial" w:cs="Arial"/>
          <w:b/>
          <w:sz w:val="18"/>
          <w:szCs w:val="18"/>
          <w:lang w:val="ru-RU"/>
        </w:rPr>
      </w:pPr>
    </w:p>
    <w:p w:rsidR="00F7656A" w:rsidRPr="00B3602F" w:rsidRDefault="00F7656A" w:rsidP="00F7656A">
      <w:pPr>
        <w:jc w:val="center"/>
        <w:rPr>
          <w:rFonts w:ascii="Arial" w:hAnsi="Arial" w:cs="Arial"/>
          <w:b/>
        </w:rPr>
      </w:pPr>
      <w:r w:rsidRPr="00B3602F">
        <w:rPr>
          <w:rFonts w:ascii="Arial" w:hAnsi="Arial" w:cs="Arial"/>
          <w:b/>
        </w:rPr>
        <w:t>О Ф Е Р Т А</w:t>
      </w:r>
    </w:p>
    <w:p w:rsidR="00F7656A" w:rsidRPr="00B3602F" w:rsidRDefault="00F7656A" w:rsidP="00F7656A">
      <w:pPr>
        <w:rPr>
          <w:rFonts w:ascii="Arial" w:hAnsi="Arial" w:cs="Arial"/>
          <w:b/>
          <w:bCs/>
          <w:sz w:val="18"/>
          <w:szCs w:val="18"/>
        </w:rPr>
      </w:pPr>
      <w:r w:rsidRPr="00B3602F">
        <w:rPr>
          <w:rFonts w:ascii="Arial" w:hAnsi="Arial" w:cs="Arial"/>
          <w:b/>
          <w:caps/>
          <w:sz w:val="18"/>
          <w:szCs w:val="18"/>
        </w:rPr>
        <w:t>От:</w:t>
      </w:r>
      <w:r w:rsidRPr="00B3602F">
        <w:rPr>
          <w:rFonts w:ascii="Arial" w:hAnsi="Arial" w:cs="Arial"/>
          <w:b/>
          <w:sz w:val="18"/>
          <w:szCs w:val="18"/>
        </w:rPr>
        <w:t>____________________________________________________________</w:t>
      </w:r>
      <w:r w:rsidRPr="00B3602F">
        <w:rPr>
          <w:rFonts w:ascii="Arial" w:hAnsi="Arial" w:cs="Arial"/>
          <w:b/>
          <w:bCs/>
          <w:sz w:val="18"/>
          <w:szCs w:val="18"/>
        </w:rPr>
        <w:t>____________</w:t>
      </w:r>
    </w:p>
    <w:p w:rsidR="00F7656A" w:rsidRPr="00B3602F" w:rsidRDefault="00F7656A" w:rsidP="00F7656A">
      <w:pPr>
        <w:jc w:val="center"/>
        <w:rPr>
          <w:rFonts w:ascii="Arial" w:hAnsi="Arial" w:cs="Arial"/>
          <w:bCs/>
          <w:sz w:val="18"/>
          <w:szCs w:val="18"/>
        </w:rPr>
      </w:pPr>
      <w:r w:rsidRPr="00B3602F">
        <w:rPr>
          <w:rFonts w:ascii="Arial" w:hAnsi="Arial" w:cs="Arial"/>
          <w:bCs/>
          <w:sz w:val="18"/>
          <w:szCs w:val="18"/>
        </w:rPr>
        <w:t>(наименование на кандидата)</w:t>
      </w:r>
    </w:p>
    <w:p w:rsidR="00F7656A" w:rsidRPr="00B3602F" w:rsidRDefault="00F7656A" w:rsidP="00F7656A">
      <w:pPr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за участие в</w:t>
      </w:r>
      <w:r w:rsidRPr="00B3602F">
        <w:rPr>
          <w:rFonts w:ascii="Arial" w:hAnsi="Arial" w:cs="Arial"/>
          <w:sz w:val="18"/>
          <w:szCs w:val="18"/>
          <w:lang w:val="ru-RU"/>
        </w:rPr>
        <w:t xml:space="preserve"> </w:t>
      </w:r>
      <w:r w:rsidRPr="00B3602F">
        <w:rPr>
          <w:rFonts w:ascii="Arial" w:hAnsi="Arial" w:cs="Arial"/>
          <w:sz w:val="18"/>
          <w:szCs w:val="18"/>
        </w:rPr>
        <w:t xml:space="preserve">процедура „Избор с публична покана“ за определяне на изпълнител с </w:t>
      </w:r>
      <w:r w:rsidRPr="00B3602F">
        <w:rPr>
          <w:rFonts w:ascii="Arial" w:hAnsi="Arial" w:cs="Arial"/>
          <w:bCs/>
          <w:sz w:val="18"/>
          <w:szCs w:val="18"/>
        </w:rPr>
        <w:t>предмет</w:t>
      </w:r>
      <w:r w:rsidRPr="00B3602F">
        <w:rPr>
          <w:rFonts w:ascii="Arial" w:hAnsi="Arial" w:cs="Arial"/>
          <w:sz w:val="18"/>
          <w:szCs w:val="18"/>
        </w:rPr>
        <w:t>:</w:t>
      </w:r>
    </w:p>
    <w:p w:rsidR="00F7656A" w:rsidRPr="00B3602F" w:rsidRDefault="00F7656A" w:rsidP="00F7656A">
      <w:pPr>
        <w:jc w:val="center"/>
        <w:rPr>
          <w:rFonts w:ascii="Arial" w:hAnsi="Arial" w:cs="Arial"/>
          <w:b/>
          <w:sz w:val="18"/>
          <w:szCs w:val="18"/>
        </w:rPr>
      </w:pPr>
      <w:r w:rsidRPr="00B3602F">
        <w:rPr>
          <w:rFonts w:ascii="Arial" w:hAnsi="Arial" w:cs="Arial"/>
          <w:b/>
          <w:bCs/>
          <w:sz w:val="18"/>
          <w:szCs w:val="18"/>
        </w:rPr>
        <w:t>„Осъществяване на публично-информационни и медийни кампании“</w:t>
      </w:r>
      <w:r w:rsidRPr="00B3602F">
        <w:rPr>
          <w:rFonts w:ascii="Arial" w:hAnsi="Arial" w:cs="Arial"/>
          <w:b/>
          <w:sz w:val="18"/>
          <w:szCs w:val="18"/>
        </w:rPr>
        <w:t xml:space="preserve"> </w:t>
      </w:r>
    </w:p>
    <w:p w:rsidR="00F7656A" w:rsidRPr="00B3602F" w:rsidRDefault="00F7656A" w:rsidP="00F7656A">
      <w:pPr>
        <w:jc w:val="center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(наименование на предмета на процедурата)</w:t>
      </w:r>
    </w:p>
    <w:p w:rsidR="00F7656A" w:rsidRPr="00B3602F" w:rsidRDefault="00F7656A" w:rsidP="00F7656A">
      <w:pPr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 xml:space="preserve">с адрес: гр. _____________________ ул._______________________, № ______________, </w:t>
      </w:r>
    </w:p>
    <w:p w:rsidR="00F7656A" w:rsidRPr="00B3602F" w:rsidRDefault="00F7656A" w:rsidP="00F7656A">
      <w:pPr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 xml:space="preserve">тел.: __________________, факс: ________________, </w:t>
      </w:r>
      <w:r w:rsidRPr="00B3602F">
        <w:rPr>
          <w:rFonts w:ascii="Arial" w:hAnsi="Arial" w:cs="Arial"/>
          <w:sz w:val="18"/>
          <w:szCs w:val="18"/>
          <w:lang w:val="en-US"/>
        </w:rPr>
        <w:t>e</w:t>
      </w:r>
      <w:r w:rsidRPr="00B3602F">
        <w:rPr>
          <w:rFonts w:ascii="Arial" w:hAnsi="Arial" w:cs="Arial"/>
          <w:sz w:val="18"/>
          <w:szCs w:val="18"/>
        </w:rPr>
        <w:t>-</w:t>
      </w:r>
      <w:r w:rsidRPr="00B3602F">
        <w:rPr>
          <w:rFonts w:ascii="Arial" w:hAnsi="Arial" w:cs="Arial"/>
          <w:sz w:val="18"/>
          <w:szCs w:val="18"/>
          <w:lang w:val="en-US"/>
        </w:rPr>
        <w:t>mail</w:t>
      </w:r>
      <w:r w:rsidRPr="00B3602F">
        <w:rPr>
          <w:rFonts w:ascii="Arial" w:hAnsi="Arial" w:cs="Arial"/>
          <w:sz w:val="18"/>
          <w:szCs w:val="18"/>
        </w:rPr>
        <w:t>: _______________________</w:t>
      </w:r>
    </w:p>
    <w:p w:rsidR="00F7656A" w:rsidRPr="00B3602F" w:rsidRDefault="00F7656A" w:rsidP="00F7656A">
      <w:pPr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 xml:space="preserve">регистриран по ф.д. № __________ / _________ г. по описа на __________________ съд, </w:t>
      </w:r>
    </w:p>
    <w:p w:rsidR="00F7656A" w:rsidRPr="00B3602F" w:rsidRDefault="00F7656A" w:rsidP="00F7656A">
      <w:pPr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 xml:space="preserve">ЕИК </w:t>
      </w:r>
      <w:r w:rsidRPr="00B3602F">
        <w:rPr>
          <w:rFonts w:ascii="Arial" w:hAnsi="Arial" w:cs="Arial"/>
          <w:sz w:val="18"/>
          <w:szCs w:val="18"/>
          <w:lang w:val="ru-RU"/>
        </w:rPr>
        <w:t>/</w:t>
      </w:r>
      <w:r w:rsidRPr="00B3602F">
        <w:rPr>
          <w:rFonts w:ascii="Arial" w:hAnsi="Arial" w:cs="Arial"/>
          <w:sz w:val="18"/>
          <w:szCs w:val="18"/>
        </w:rPr>
        <w:t xml:space="preserve">Булстат: _____________________________, </w:t>
      </w:r>
    </w:p>
    <w:p w:rsidR="00F7656A" w:rsidRPr="00B3602F" w:rsidRDefault="00F7656A" w:rsidP="00F7656A">
      <w:pPr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представлявано от _____________________________________________, в качеството му на ___________________________________.</w:t>
      </w:r>
    </w:p>
    <w:p w:rsidR="00F7656A" w:rsidRPr="00B3602F" w:rsidRDefault="00F7656A" w:rsidP="00F7656A">
      <w:pPr>
        <w:ind w:firstLine="708"/>
        <w:rPr>
          <w:rFonts w:ascii="Arial" w:hAnsi="Arial" w:cs="Arial"/>
          <w:b/>
          <w:sz w:val="18"/>
          <w:szCs w:val="18"/>
        </w:rPr>
      </w:pPr>
      <w:r w:rsidRPr="00B3602F">
        <w:rPr>
          <w:rFonts w:ascii="Arial" w:hAnsi="Arial" w:cs="Arial"/>
          <w:b/>
          <w:sz w:val="18"/>
          <w:szCs w:val="18"/>
        </w:rPr>
        <w:t>УВАЖАЕМИ ГОСПО</w:t>
      </w:r>
      <w:r>
        <w:rPr>
          <w:rFonts w:ascii="Arial" w:hAnsi="Arial" w:cs="Arial"/>
          <w:b/>
          <w:sz w:val="18"/>
          <w:szCs w:val="18"/>
        </w:rPr>
        <w:t>ДИН ГОРАНОВ</w:t>
      </w:r>
      <w:r w:rsidRPr="00B3602F">
        <w:rPr>
          <w:rFonts w:ascii="Arial" w:hAnsi="Arial" w:cs="Arial"/>
          <w:b/>
          <w:sz w:val="18"/>
          <w:szCs w:val="18"/>
        </w:rPr>
        <w:t>,</w:t>
      </w:r>
    </w:p>
    <w:p w:rsidR="007E1ED3" w:rsidRDefault="00F7656A" w:rsidP="007E1ED3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F7656A" w:rsidRPr="00B3602F" w:rsidRDefault="00F7656A" w:rsidP="007E1ED3">
      <w:pPr>
        <w:ind w:firstLine="708"/>
        <w:jc w:val="center"/>
        <w:rPr>
          <w:rFonts w:ascii="Arial" w:hAnsi="Arial" w:cs="Arial"/>
          <w:b/>
          <w:sz w:val="18"/>
          <w:szCs w:val="18"/>
        </w:rPr>
      </w:pPr>
      <w:r w:rsidRPr="00B3602F">
        <w:rPr>
          <w:rFonts w:ascii="Arial" w:hAnsi="Arial" w:cs="Arial"/>
          <w:b/>
          <w:bCs/>
          <w:sz w:val="18"/>
          <w:szCs w:val="18"/>
        </w:rPr>
        <w:t>„Осъществяване на публично-информационни и медийни кампании“</w:t>
      </w:r>
    </w:p>
    <w:p w:rsidR="00F7656A" w:rsidRPr="00B3602F" w:rsidRDefault="00F7656A" w:rsidP="00F7656A">
      <w:pPr>
        <w:jc w:val="center"/>
        <w:rPr>
          <w:rFonts w:ascii="Arial" w:hAnsi="Arial" w:cs="Arial"/>
          <w:b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(наименование на предмета на процедурата)</w:t>
      </w:r>
    </w:p>
    <w:p w:rsidR="00F7656A" w:rsidRPr="00B3602F" w:rsidRDefault="00F7656A" w:rsidP="00F7656A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7656A" w:rsidRPr="00B3602F" w:rsidRDefault="00F7656A" w:rsidP="00F7656A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F7656A" w:rsidRPr="00B3602F" w:rsidRDefault="00F7656A" w:rsidP="004F2104">
      <w:pPr>
        <w:ind w:left="5670" w:hanging="4962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Заявяваме, че при изпълнение на обекта на процедурата ____________</w:t>
      </w:r>
      <w:r w:rsidRPr="00B3602F">
        <w:rPr>
          <w:rFonts w:ascii="Arial" w:hAnsi="Arial" w:cs="Arial"/>
          <w:sz w:val="18"/>
          <w:szCs w:val="18"/>
          <w:lang w:val="ru-RU"/>
        </w:rPr>
        <w:t>__</w:t>
      </w:r>
      <w:r w:rsidRPr="00B3602F">
        <w:rPr>
          <w:rFonts w:ascii="Arial" w:hAnsi="Arial" w:cs="Arial"/>
          <w:sz w:val="18"/>
          <w:szCs w:val="18"/>
        </w:rPr>
        <w:t xml:space="preserve">________подизпълнители.                                                                                           </w:t>
      </w:r>
      <w:r w:rsidR="004F2104">
        <w:rPr>
          <w:rFonts w:ascii="Arial" w:hAnsi="Arial" w:cs="Arial"/>
          <w:sz w:val="18"/>
          <w:szCs w:val="18"/>
        </w:rPr>
        <w:t xml:space="preserve">                          /</w:t>
      </w:r>
      <w:r w:rsidRPr="00B3602F">
        <w:rPr>
          <w:rFonts w:ascii="Arial" w:hAnsi="Arial" w:cs="Arial"/>
          <w:sz w:val="18"/>
          <w:szCs w:val="18"/>
        </w:rPr>
        <w:t>ще ползваме/няма да ползваме</w:t>
      </w:r>
      <w:r w:rsidR="004F2104">
        <w:rPr>
          <w:rFonts w:ascii="Arial" w:hAnsi="Arial" w:cs="Arial"/>
          <w:sz w:val="18"/>
          <w:szCs w:val="18"/>
        </w:rPr>
        <w:t>/</w:t>
      </w:r>
    </w:p>
    <w:p w:rsidR="00F7656A" w:rsidRPr="00B3602F" w:rsidRDefault="00F7656A" w:rsidP="00F7656A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Предлагаме срок за изработка на материали и за извършване на дейности по предмета на процедурата, от подаване на з</w:t>
      </w:r>
      <w:r w:rsidR="00C0708A">
        <w:rPr>
          <w:rFonts w:ascii="Arial" w:hAnsi="Arial" w:cs="Arial"/>
          <w:sz w:val="18"/>
          <w:szCs w:val="18"/>
        </w:rPr>
        <w:t xml:space="preserve">аявка от страна на Бенефициента- </w:t>
      </w:r>
      <w:r w:rsidRPr="00B3602F">
        <w:rPr>
          <w:rFonts w:ascii="Arial" w:hAnsi="Arial" w:cs="Arial"/>
          <w:sz w:val="18"/>
          <w:szCs w:val="18"/>
        </w:rPr>
        <w:t>…………</w:t>
      </w:r>
      <w:r w:rsidRPr="00B3602F">
        <w:rPr>
          <w:rFonts w:ascii="Arial" w:hAnsi="Arial" w:cs="Arial"/>
          <w:sz w:val="18"/>
          <w:szCs w:val="18"/>
          <w:lang w:val="en-US"/>
        </w:rPr>
        <w:t xml:space="preserve"> (</w:t>
      </w:r>
      <w:r w:rsidRPr="00B3602F">
        <w:rPr>
          <w:rFonts w:ascii="Arial" w:hAnsi="Arial" w:cs="Arial"/>
          <w:sz w:val="18"/>
          <w:szCs w:val="18"/>
        </w:rPr>
        <w:t>словом:…………………………….</w:t>
      </w:r>
      <w:r w:rsidRPr="00B3602F">
        <w:rPr>
          <w:rFonts w:ascii="Arial" w:hAnsi="Arial" w:cs="Arial"/>
          <w:sz w:val="18"/>
          <w:szCs w:val="18"/>
          <w:lang w:val="en-US"/>
        </w:rPr>
        <w:t>)</w:t>
      </w:r>
      <w:r w:rsidRPr="00B3602F">
        <w:rPr>
          <w:rFonts w:ascii="Arial" w:hAnsi="Arial" w:cs="Arial"/>
          <w:sz w:val="18"/>
          <w:szCs w:val="18"/>
        </w:rPr>
        <w:t xml:space="preserve"> календарни дни.</w:t>
      </w:r>
    </w:p>
    <w:p w:rsidR="00F7656A" w:rsidRPr="00B3602F" w:rsidRDefault="00F7656A" w:rsidP="00F7656A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  <w:lang w:val="en-US"/>
        </w:rPr>
        <w:t xml:space="preserve">Предлагаме </w:t>
      </w:r>
      <w:r w:rsidRPr="00B3602F">
        <w:rPr>
          <w:rFonts w:ascii="Arial" w:hAnsi="Arial" w:cs="Arial"/>
          <w:sz w:val="18"/>
          <w:szCs w:val="18"/>
        </w:rPr>
        <w:t>допълнителен гаранционен срок на изработените материали, описани в Методиката за оценка на офертите</w:t>
      </w:r>
      <w:r w:rsidR="00C0708A">
        <w:rPr>
          <w:rFonts w:ascii="Arial" w:hAnsi="Arial" w:cs="Arial"/>
          <w:sz w:val="18"/>
          <w:szCs w:val="18"/>
        </w:rPr>
        <w:t>-</w:t>
      </w:r>
      <w:r w:rsidRPr="00B3602F">
        <w:rPr>
          <w:rFonts w:ascii="Arial" w:hAnsi="Arial" w:cs="Arial"/>
          <w:sz w:val="18"/>
          <w:szCs w:val="18"/>
        </w:rPr>
        <w:t xml:space="preserve"> ……………..(словом:………………………….)</w:t>
      </w:r>
      <w:r w:rsidR="00C0708A">
        <w:rPr>
          <w:rFonts w:ascii="Arial" w:hAnsi="Arial" w:cs="Arial"/>
          <w:sz w:val="18"/>
          <w:szCs w:val="18"/>
        </w:rPr>
        <w:t xml:space="preserve"> календарни</w:t>
      </w:r>
      <w:r w:rsidRPr="00B3602F">
        <w:rPr>
          <w:rFonts w:ascii="Arial" w:hAnsi="Arial" w:cs="Arial"/>
          <w:sz w:val="18"/>
          <w:szCs w:val="18"/>
        </w:rPr>
        <w:t xml:space="preserve"> </w:t>
      </w:r>
      <w:r w:rsidRPr="00B3602F">
        <w:rPr>
          <w:rFonts w:ascii="Arial" w:hAnsi="Arial" w:cs="Arial"/>
          <w:sz w:val="18"/>
          <w:szCs w:val="18"/>
          <w:lang w:val="en-US"/>
        </w:rPr>
        <w:t>месец</w:t>
      </w:r>
      <w:r w:rsidRPr="00B3602F">
        <w:rPr>
          <w:rFonts w:ascii="Arial" w:hAnsi="Arial" w:cs="Arial"/>
          <w:sz w:val="18"/>
          <w:szCs w:val="18"/>
        </w:rPr>
        <w:t>/а.</w:t>
      </w:r>
    </w:p>
    <w:p w:rsidR="00F7656A" w:rsidRPr="00B3602F" w:rsidRDefault="00F7656A" w:rsidP="00F7656A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 xml:space="preserve">Декларираме, че представената от нас оферта е валидна ……… </w:t>
      </w:r>
      <w:r w:rsidRPr="00B3602F">
        <w:rPr>
          <w:rFonts w:ascii="Arial" w:hAnsi="Arial" w:cs="Arial"/>
          <w:sz w:val="18"/>
          <w:szCs w:val="18"/>
          <w:lang w:val="en-US"/>
        </w:rPr>
        <w:t>(</w:t>
      </w:r>
      <w:r w:rsidRPr="00B3602F">
        <w:rPr>
          <w:rFonts w:ascii="Arial" w:hAnsi="Arial" w:cs="Arial"/>
          <w:sz w:val="18"/>
          <w:szCs w:val="18"/>
        </w:rPr>
        <w:t>………………</w:t>
      </w:r>
      <w:r w:rsidRPr="00B3602F">
        <w:rPr>
          <w:rFonts w:ascii="Arial" w:hAnsi="Arial" w:cs="Arial"/>
          <w:sz w:val="18"/>
          <w:szCs w:val="18"/>
          <w:lang w:val="en-US"/>
        </w:rPr>
        <w:t>)</w:t>
      </w:r>
      <w:r w:rsidRPr="00B3602F">
        <w:rPr>
          <w:rFonts w:ascii="Arial" w:hAnsi="Arial" w:cs="Arial"/>
          <w:sz w:val="18"/>
          <w:szCs w:val="18"/>
        </w:rPr>
        <w:t xml:space="preserve"> календарни дни от срока за подаване на оферти (посочва се срокът, определен от бенефициента в публичната покана).</w:t>
      </w:r>
    </w:p>
    <w:p w:rsidR="00F7656A" w:rsidRPr="00B3602F" w:rsidRDefault="00F7656A" w:rsidP="00F7656A">
      <w:pPr>
        <w:pStyle w:val="Heading2"/>
        <w:spacing w:before="0" w:after="0"/>
        <w:ind w:left="5040"/>
        <w:rPr>
          <w:i w:val="0"/>
          <w:sz w:val="18"/>
          <w:szCs w:val="18"/>
        </w:rPr>
      </w:pPr>
    </w:p>
    <w:p w:rsidR="00F7656A" w:rsidRPr="00B3602F" w:rsidRDefault="00F7656A" w:rsidP="00F7656A">
      <w:pPr>
        <w:jc w:val="center"/>
        <w:rPr>
          <w:rFonts w:ascii="Arial" w:hAnsi="Arial" w:cs="Arial"/>
          <w:b/>
          <w:lang w:val="ru-RU"/>
        </w:rPr>
      </w:pPr>
      <w:r w:rsidRPr="00B3602F">
        <w:rPr>
          <w:rFonts w:ascii="Arial" w:hAnsi="Arial" w:cs="Arial"/>
          <w:b/>
          <w:lang w:val="ru-RU"/>
        </w:rPr>
        <w:t>ТЕХНИЧЕСКО ПРЕДЛОЖЕНИЕ</w:t>
      </w:r>
    </w:p>
    <w:p w:rsidR="00F7656A" w:rsidRPr="00B3602F" w:rsidRDefault="00F7656A" w:rsidP="00F7656A">
      <w:pPr>
        <w:ind w:firstLine="720"/>
        <w:jc w:val="both"/>
        <w:rPr>
          <w:rFonts w:ascii="Arial" w:hAnsi="Arial" w:cs="Arial"/>
          <w:position w:val="8"/>
          <w:sz w:val="18"/>
          <w:szCs w:val="18"/>
        </w:rPr>
      </w:pPr>
      <w:r w:rsidRPr="00B3602F">
        <w:rPr>
          <w:rFonts w:ascii="Arial" w:hAnsi="Arial" w:cs="Arial"/>
          <w:color w:val="000000"/>
          <w:position w:val="8"/>
          <w:sz w:val="18"/>
          <w:szCs w:val="18"/>
        </w:rPr>
        <w:t xml:space="preserve">Относно изискванията и условията, </w:t>
      </w:r>
      <w:r w:rsidRPr="00B3602F">
        <w:rPr>
          <w:rFonts w:ascii="Arial" w:hAnsi="Arial" w:cs="Arial"/>
          <w:position w:val="8"/>
          <w:sz w:val="18"/>
          <w:szCs w:val="18"/>
        </w:rPr>
        <w:t>свързани с изпълнението на предмета на настоящата процедура, ще изпълним следното: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502"/>
        <w:gridCol w:w="1026"/>
      </w:tblGrid>
      <w:tr w:rsidR="00F7656A" w:rsidRPr="00B3602F" w:rsidTr="002B7352">
        <w:trPr>
          <w:trHeight w:val="144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center"/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  <w:t>Изисквания и условия на</w:t>
            </w:r>
          </w:p>
          <w:p w:rsidR="00F7656A" w:rsidRPr="00B3602F" w:rsidRDefault="00F7656A" w:rsidP="00CE0C2D">
            <w:pPr>
              <w:jc w:val="center"/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  <w:t xml:space="preserve">Сдружение </w:t>
            </w:r>
          </w:p>
          <w:p w:rsidR="00F7656A" w:rsidRPr="00B3602F" w:rsidRDefault="00F7656A" w:rsidP="00CE0C2D">
            <w:pPr>
              <w:jc w:val="center"/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  <w:t xml:space="preserve">«Творчески комплекс Инкубатор»  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(</w:t>
            </w:r>
            <w:r w:rsidRPr="00B3602F">
              <w:rPr>
                <w:rFonts w:ascii="Arial" w:hAnsi="Arial" w:cs="Arial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center"/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  <w:t>Предложение на кандидата</w:t>
            </w:r>
          </w:p>
          <w:p w:rsidR="00F7656A" w:rsidRPr="00B3602F" w:rsidRDefault="00F7656A" w:rsidP="00CE0C2D">
            <w:pPr>
              <w:jc w:val="both"/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i/>
                <w:color w:val="000000"/>
                <w:position w:val="8"/>
                <w:sz w:val="18"/>
                <w:szCs w:val="18"/>
              </w:rPr>
              <w:t>технически характеристики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center"/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b/>
                <w:color w:val="000000"/>
                <w:position w:val="8"/>
                <w:sz w:val="18"/>
                <w:szCs w:val="18"/>
              </w:rPr>
              <w:t>Забе-лежка</w:t>
            </w: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iCs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iCs/>
                <w:color w:val="000000"/>
                <w:position w:val="8"/>
                <w:sz w:val="18"/>
                <w:szCs w:val="18"/>
              </w:rPr>
              <w:t>1.Организиране и провеждане на пресконференции – 2бр. за минимум 10 човека, на място осигурено от изпълнителя 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iCs/>
                <w:color w:val="000000"/>
                <w:position w:val="8"/>
                <w:sz w:val="18"/>
                <w:szCs w:val="18"/>
              </w:rPr>
              <w:t>2.</w:t>
            </w:r>
            <w:r w:rsidRPr="00B3602F">
              <w:rPr>
                <w:rFonts w:ascii="Arial" w:hAnsi="Arial" w:cs="Arial"/>
                <w:iCs/>
                <w:color w:val="000000"/>
                <w:position w:val="8"/>
                <w:sz w:val="18"/>
                <w:szCs w:val="18"/>
              </w:rPr>
              <w:tab/>
              <w:t>Организиране и провеждане на информационни събития, касаещи реализирането на проекта – 2бр. за минимум 10 човека, на място осигурено от изпълнителя;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 xml:space="preserve">3.Изработка и поставяне на 1 информационна табела  размер 50Х  70 см, от материал, устойчив на външни 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lastRenderedPageBreak/>
              <w:t>атмосферни условия;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lastRenderedPageBreak/>
              <w:t>4.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Публикуване на 10 платени публикации (мин. 10/10 см.) за проекта, в т.ч. в 5 местни, 3 регионални и 2 национални печатни медии;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5. Излъчване на платено рекламно съдържание в соц. мрежи/интернет - 10 бр. публикации</w:t>
            </w:r>
            <w:r w:rsidR="000A19A9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 xml:space="preserve"> 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(до 30 сек.), включващо информация за развитието на проекта;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6.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Изработка и разпространение на  100 000 бр. двуезични брошури/флаери, които ще са пълноцветни, двустранни, 130 гр., формат А5;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7.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Изработка на брандирани: химикали (пластмасов, бял, с лога), тениски (памук, с размер от S-XL с пълноцветен двустранен печат), шапки с козирка, еко- торби (от плат с дълги дръжки 75 см., 80 гр./м2, 38 x 41,5 х 8,5 см), значки с диаметър до 2,5 см – по 3000 бр. от артикул и тефтери – 100 бр. (джобен формат и р-р 21/21);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BA1C78">
        <w:trPr>
          <w:trHeight w:val="118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8. Изработка на брандирани едноцветни суитчъри с качулка (състав: памук мин. 70%, с размер от S до 2XL) с пълноцветен двустранен печат, формат до А4 – 300 бр.;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9.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Изработка на брандирани: флашки (мин. 4GB), термочаши (от неръждаема стомана и термоустойчива пластмаса с пълноцветен печат), ключодържатели - по 300 бр. от артикул;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10.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Изработка на 5 бр. Банери</w:t>
            </w:r>
            <w:r w:rsidR="001C4094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 xml:space="preserve"> /пълноцветен печат/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 xml:space="preserve"> на стойка 180х70 см;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11.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Изработка на 4 бр. Винили с размери 3х4 метра, с капси за захващане през 50 см;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12.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 xml:space="preserve">Изработени ПВЦ стикери с р-р 5х7 см, пълноцветни – 100 бр. за целите на маркирането на 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lastRenderedPageBreak/>
              <w:t>закупеното по проекта оборудване;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lastRenderedPageBreak/>
              <w:t>13.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Брандиране на транспортното/ите средства (с магнитни стикери в неправилна форма), които ще се ползват за събитията, с обща площ от 12 кв.м;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14.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Изработка на 1 бр. специализиран двуезичен /англ. и български език/ видеоклип за представяне резултатите от проекта (с продължителност мин. 2 минути и високо качество)  и 50 бр. DVD;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15.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Разработен 1 бр. специализиран  двуезичен уеб сайт за проекта;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>16.</w:t>
            </w:r>
            <w:r w:rsidRPr="00B3602F"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  <w:tab/>
              <w:t>Брандиране на 80 комплекта инвентар за събитията, с приблизителна площ на 1 бр.комплект: 0,2 кв.м.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</w:tr>
    </w:tbl>
    <w:p w:rsidR="00F7656A" w:rsidRPr="00B3602F" w:rsidRDefault="00F7656A" w:rsidP="00F7656A">
      <w:pPr>
        <w:ind w:firstLine="720"/>
        <w:jc w:val="both"/>
        <w:rPr>
          <w:rFonts w:ascii="Arial" w:hAnsi="Arial" w:cs="Arial"/>
          <w:color w:val="000000"/>
          <w:position w:val="8"/>
          <w:sz w:val="18"/>
          <w:szCs w:val="18"/>
        </w:rPr>
      </w:pPr>
      <w:r w:rsidRPr="00B3602F">
        <w:rPr>
          <w:rFonts w:ascii="Arial" w:hAnsi="Arial" w:cs="Arial"/>
          <w:color w:val="000000"/>
          <w:position w:val="8"/>
          <w:sz w:val="18"/>
          <w:szCs w:val="18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F7656A" w:rsidRPr="00B3602F" w:rsidRDefault="00F7656A" w:rsidP="00F7656A">
      <w:pPr>
        <w:jc w:val="center"/>
        <w:rPr>
          <w:rFonts w:ascii="Arial" w:hAnsi="Arial" w:cs="Arial"/>
          <w:b/>
        </w:rPr>
      </w:pPr>
      <w:r w:rsidRPr="00B3602F">
        <w:rPr>
          <w:rFonts w:ascii="Arial" w:hAnsi="Arial" w:cs="Arial"/>
          <w:position w:val="8"/>
        </w:rPr>
        <w:t xml:space="preserve"> </w:t>
      </w:r>
      <w:r w:rsidRPr="00B3602F">
        <w:rPr>
          <w:rFonts w:ascii="Arial" w:hAnsi="Arial" w:cs="Arial"/>
          <w:b/>
        </w:rPr>
        <w:t>ЦЕНОВО ПРЕДЛОЖЕНИЕ</w:t>
      </w:r>
    </w:p>
    <w:p w:rsidR="00F7656A" w:rsidRPr="00B3602F" w:rsidRDefault="00F7656A" w:rsidP="00F7656A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00B3602F">
        <w:rPr>
          <w:rFonts w:ascii="Arial" w:hAnsi="Arial" w:cs="Arial"/>
          <w:b/>
          <w:bCs/>
          <w:sz w:val="18"/>
          <w:szCs w:val="18"/>
          <w:u w:val="single"/>
        </w:rPr>
        <w:t>І. ЦЕНА И УСЛОВИЯ НА ДОСТАВКА</w:t>
      </w:r>
    </w:p>
    <w:p w:rsidR="00F7656A" w:rsidRPr="00B3602F" w:rsidRDefault="00F7656A" w:rsidP="00F7656A">
      <w:pPr>
        <w:rPr>
          <w:rFonts w:ascii="Arial" w:hAnsi="Arial" w:cs="Arial"/>
          <w:b/>
          <w:sz w:val="18"/>
          <w:szCs w:val="18"/>
        </w:rPr>
      </w:pPr>
      <w:r w:rsidRPr="00B3602F">
        <w:rPr>
          <w:rFonts w:ascii="Arial" w:hAnsi="Arial" w:cs="Arial"/>
          <w:b/>
          <w:sz w:val="18"/>
          <w:szCs w:val="18"/>
        </w:rPr>
        <w:t>Изпълнението на предмета на процедурата ще извършим при следните цени: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  <w:gridCol w:w="1245"/>
      </w:tblGrid>
      <w:tr w:rsidR="00F7656A" w:rsidRPr="00B3602F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3602F">
              <w:rPr>
                <w:rFonts w:ascii="Arial" w:hAnsi="Arial" w:cs="Arial"/>
                <w:b/>
                <w:sz w:val="18"/>
                <w:szCs w:val="18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jc w:val="center"/>
              <w:rPr>
                <w:rFonts w:ascii="Arial" w:hAnsi="Arial" w:cs="Arial"/>
                <w:position w:val="8"/>
                <w:sz w:val="18"/>
                <w:szCs w:val="18"/>
              </w:rPr>
            </w:pPr>
            <w:r w:rsidRPr="00B3602F">
              <w:rPr>
                <w:rFonts w:ascii="Arial" w:hAnsi="Arial" w:cs="Arial"/>
                <w:position w:val="8"/>
                <w:sz w:val="18"/>
                <w:szCs w:val="18"/>
              </w:rPr>
              <w:t>Описание на доставките/услугите/</w:t>
            </w:r>
          </w:p>
          <w:p w:rsidR="00F7656A" w:rsidRPr="00B3602F" w:rsidRDefault="00F7656A" w:rsidP="00CE0C2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602F">
              <w:rPr>
                <w:rFonts w:ascii="Arial" w:hAnsi="Arial" w:cs="Arial"/>
                <w:position w:val="8"/>
                <w:sz w:val="18"/>
                <w:szCs w:val="18"/>
              </w:rPr>
              <w:t>дейностите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02F">
              <w:rPr>
                <w:rFonts w:ascii="Arial" w:hAnsi="Arial" w:cs="Arial"/>
                <w:sz w:val="18"/>
                <w:szCs w:val="18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02F">
              <w:rPr>
                <w:rFonts w:ascii="Arial" w:hAnsi="Arial" w:cs="Arial"/>
                <w:sz w:val="18"/>
                <w:szCs w:val="18"/>
              </w:rPr>
              <w:t>Единична цена в лева</w:t>
            </w:r>
          </w:p>
          <w:p w:rsidR="00F7656A" w:rsidRPr="00B3602F" w:rsidRDefault="00F7656A" w:rsidP="00CE0C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02F">
              <w:rPr>
                <w:rFonts w:ascii="Arial" w:hAnsi="Arial" w:cs="Arial"/>
                <w:sz w:val="18"/>
                <w:szCs w:val="18"/>
              </w:rPr>
              <w:t>Обща цена в лева без ДДС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602F">
              <w:rPr>
                <w:rFonts w:ascii="Arial" w:hAnsi="Arial" w:cs="Arial"/>
                <w:sz w:val="18"/>
                <w:szCs w:val="18"/>
              </w:rPr>
              <w:t>Обща цена в лева с ДДС</w:t>
            </w:r>
          </w:p>
        </w:tc>
      </w:tr>
      <w:tr w:rsidR="00F7656A" w:rsidRPr="00B3602F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4B7343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iCs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4B7343" w:rsidRDefault="004B7343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B7343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4B7343" w:rsidRDefault="004B7343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B7343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4B7343" w:rsidRDefault="004B7343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B7343">
              <w:rPr>
                <w:rFonts w:ascii="Arial" w:hAnsi="Arial" w:cs="Arial"/>
                <w:b/>
                <w:sz w:val="18"/>
                <w:szCs w:val="18"/>
              </w:rPr>
              <w:t>….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4B7343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jc w:val="both"/>
              <w:rPr>
                <w:rFonts w:ascii="Arial" w:hAnsi="Arial" w:cs="Arial"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7656A" w:rsidRPr="00B3602F" w:rsidTr="00CE0C2D">
        <w:tc>
          <w:tcPr>
            <w:tcW w:w="6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3602F">
              <w:rPr>
                <w:rFonts w:ascii="Arial" w:hAnsi="Arial" w:cs="Arial"/>
                <w:b/>
                <w:sz w:val="18"/>
                <w:szCs w:val="18"/>
              </w:rPr>
              <w:lastRenderedPageBreak/>
              <w:t>ОБЩА ЦЕНА: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B3602F" w:rsidRDefault="00F7656A" w:rsidP="00CE0C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7656A" w:rsidRPr="00B3602F" w:rsidRDefault="00F7656A" w:rsidP="00F7656A">
      <w:pPr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:rsidR="00F7656A" w:rsidRPr="00B3602F" w:rsidRDefault="00F7656A" w:rsidP="00F7656A">
      <w:pPr>
        <w:rPr>
          <w:rFonts w:ascii="Arial" w:hAnsi="Arial" w:cs="Arial"/>
          <w:b/>
          <w:i/>
          <w:sz w:val="18"/>
          <w:szCs w:val="18"/>
        </w:rPr>
      </w:pPr>
      <w:r w:rsidRPr="00B3602F">
        <w:rPr>
          <w:rFonts w:ascii="Arial" w:hAnsi="Arial" w:cs="Arial"/>
          <w:b/>
          <w:sz w:val="18"/>
          <w:szCs w:val="18"/>
        </w:rPr>
        <w:t>Цифром:__________________ Словом:__________________________________лева.</w:t>
      </w:r>
    </w:p>
    <w:p w:rsidR="00F7656A" w:rsidRPr="00B3602F" w:rsidRDefault="00F7656A" w:rsidP="00F7656A">
      <w:pPr>
        <w:ind w:firstLine="1080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(</w:t>
      </w:r>
      <w:r w:rsidRPr="00B3602F">
        <w:rPr>
          <w:rFonts w:ascii="Arial" w:hAnsi="Arial" w:cs="Arial"/>
          <w:i/>
          <w:sz w:val="18"/>
          <w:szCs w:val="18"/>
        </w:rPr>
        <w:t>посочва се цифром и словом стойността без ДДС</w:t>
      </w:r>
      <w:r w:rsidRPr="00B3602F">
        <w:rPr>
          <w:rFonts w:ascii="Arial" w:hAnsi="Arial" w:cs="Arial"/>
          <w:sz w:val="18"/>
          <w:szCs w:val="18"/>
        </w:rPr>
        <w:t>)</w:t>
      </w:r>
    </w:p>
    <w:p w:rsidR="00F7656A" w:rsidRPr="00B3602F" w:rsidRDefault="00F7656A" w:rsidP="00F7656A">
      <w:pPr>
        <w:rPr>
          <w:rFonts w:ascii="Arial" w:hAnsi="Arial" w:cs="Arial"/>
          <w:b/>
          <w:sz w:val="18"/>
          <w:szCs w:val="18"/>
          <w:lang w:val="ru-RU"/>
        </w:rPr>
      </w:pPr>
      <w:r w:rsidRPr="00B3602F">
        <w:rPr>
          <w:rFonts w:ascii="Arial" w:hAnsi="Arial" w:cs="Arial"/>
          <w:b/>
          <w:sz w:val="18"/>
          <w:szCs w:val="18"/>
          <w:lang w:val="ru-RU"/>
        </w:rPr>
        <w:t>Цифром:__________________ Словом:__________________________________лева.</w:t>
      </w:r>
    </w:p>
    <w:p w:rsidR="00F7656A" w:rsidRPr="00B3602F" w:rsidRDefault="00F7656A" w:rsidP="00F7656A">
      <w:pPr>
        <w:ind w:left="708"/>
        <w:rPr>
          <w:rFonts w:ascii="Arial" w:hAnsi="Arial" w:cs="Arial"/>
          <w:sz w:val="18"/>
          <w:szCs w:val="18"/>
          <w:lang w:val="ru-RU"/>
        </w:rPr>
      </w:pPr>
      <w:r w:rsidRPr="00B3602F">
        <w:rPr>
          <w:rFonts w:ascii="Arial" w:hAnsi="Arial" w:cs="Arial"/>
          <w:sz w:val="18"/>
          <w:szCs w:val="18"/>
          <w:lang w:val="ru-RU"/>
        </w:rPr>
        <w:t xml:space="preserve">        (</w:t>
      </w:r>
      <w:r w:rsidRPr="00B3602F">
        <w:rPr>
          <w:rFonts w:ascii="Arial" w:hAnsi="Arial" w:cs="Arial"/>
          <w:i/>
          <w:sz w:val="18"/>
          <w:szCs w:val="18"/>
          <w:lang w:val="ru-RU"/>
        </w:rPr>
        <w:t>посочва се цифром и словом стойността с ДДС</w:t>
      </w:r>
      <w:r w:rsidRPr="00B3602F">
        <w:rPr>
          <w:rFonts w:ascii="Arial" w:hAnsi="Arial" w:cs="Arial"/>
          <w:sz w:val="18"/>
          <w:szCs w:val="18"/>
          <w:lang w:val="ru-RU"/>
        </w:rPr>
        <w:t>)</w:t>
      </w:r>
    </w:p>
    <w:p w:rsidR="00F7656A" w:rsidRPr="00B3602F" w:rsidRDefault="00F7656A" w:rsidP="00F7656A">
      <w:pPr>
        <w:rPr>
          <w:rFonts w:ascii="Arial" w:hAnsi="Arial" w:cs="Arial"/>
          <w:b/>
          <w:sz w:val="18"/>
          <w:szCs w:val="18"/>
          <w:u w:val="single"/>
        </w:rPr>
      </w:pPr>
      <w:r w:rsidRPr="00B3602F">
        <w:rPr>
          <w:rFonts w:ascii="Arial" w:hAnsi="Arial" w:cs="Arial"/>
          <w:b/>
          <w:sz w:val="18"/>
          <w:szCs w:val="18"/>
          <w:u w:val="single"/>
        </w:rPr>
        <w:t>ІІ. НАЧИН НА ПЛАЩАНЕ</w:t>
      </w:r>
    </w:p>
    <w:p w:rsidR="00F7656A" w:rsidRPr="00B3602F" w:rsidRDefault="00F7656A" w:rsidP="00F7656A">
      <w:pPr>
        <w:jc w:val="both"/>
        <w:rPr>
          <w:rFonts w:ascii="Arial" w:eastAsia="Calibri" w:hAnsi="Arial" w:cs="Arial"/>
          <w:bCs/>
          <w:sz w:val="18"/>
          <w:szCs w:val="18"/>
          <w:lang w:eastAsia="bg-BG"/>
        </w:rPr>
      </w:pPr>
      <w:r w:rsidRPr="00B3602F">
        <w:rPr>
          <w:rFonts w:ascii="Arial" w:hAnsi="Arial" w:cs="Arial"/>
          <w:sz w:val="18"/>
          <w:szCs w:val="18"/>
        </w:rPr>
        <w:t>Предлаганият от нас начин на плащане е по банков път, както следва:</w:t>
      </w:r>
      <w:r w:rsidRPr="00B3602F">
        <w:rPr>
          <w:rFonts w:ascii="Arial" w:eastAsia="Calibri" w:hAnsi="Arial" w:cs="Arial"/>
          <w:bCs/>
          <w:sz w:val="18"/>
          <w:szCs w:val="18"/>
          <w:lang w:eastAsia="bg-BG"/>
        </w:rPr>
        <w:t xml:space="preserve"> </w:t>
      </w:r>
    </w:p>
    <w:p w:rsidR="00F7656A" w:rsidRPr="00B3602F" w:rsidRDefault="00F7656A" w:rsidP="00F7656A">
      <w:pPr>
        <w:jc w:val="both"/>
        <w:rPr>
          <w:rFonts w:ascii="Arial" w:hAnsi="Arial" w:cs="Arial"/>
          <w:bCs/>
          <w:sz w:val="18"/>
          <w:szCs w:val="18"/>
        </w:rPr>
      </w:pPr>
      <w:r w:rsidRPr="00B3602F">
        <w:rPr>
          <w:rFonts w:ascii="Arial" w:hAnsi="Arial" w:cs="Arial"/>
          <w:bCs/>
          <w:sz w:val="18"/>
          <w:szCs w:val="18"/>
        </w:rPr>
        <w:t xml:space="preserve">- Авансово плащане в размер на 30% (тридесет процента) от стойността на договора  в срок от 5 /пет/ календарни дни от подписването на договора и предоставяне на оригинална фактура; </w:t>
      </w:r>
    </w:p>
    <w:p w:rsidR="00F7656A" w:rsidRPr="00B3602F" w:rsidRDefault="00F7656A" w:rsidP="00F7656A">
      <w:pPr>
        <w:jc w:val="both"/>
        <w:rPr>
          <w:rFonts w:ascii="Arial" w:hAnsi="Arial" w:cs="Arial"/>
          <w:bCs/>
          <w:sz w:val="18"/>
          <w:szCs w:val="18"/>
        </w:rPr>
      </w:pPr>
      <w:r w:rsidRPr="00B3602F">
        <w:rPr>
          <w:rFonts w:ascii="Arial" w:hAnsi="Arial" w:cs="Arial"/>
          <w:bCs/>
          <w:sz w:val="18"/>
          <w:szCs w:val="18"/>
        </w:rPr>
        <w:t>- Междинно плащане в размер на 60% (шестдесет процента) от стойността на договора в срок от 30 /тридесет/ календарни дни след изпълнение на съответните дейности, двустранно подписан протокол без забележки и предоставяне на оригинална фактура;</w:t>
      </w:r>
    </w:p>
    <w:p w:rsidR="00F7656A" w:rsidRPr="00B3602F" w:rsidRDefault="00F7656A" w:rsidP="00F7656A">
      <w:pPr>
        <w:jc w:val="both"/>
        <w:rPr>
          <w:rFonts w:ascii="Arial" w:hAnsi="Arial" w:cs="Arial"/>
          <w:bCs/>
          <w:sz w:val="18"/>
          <w:szCs w:val="18"/>
        </w:rPr>
      </w:pPr>
      <w:r w:rsidRPr="00B3602F">
        <w:rPr>
          <w:rFonts w:ascii="Arial" w:hAnsi="Arial" w:cs="Arial"/>
          <w:bCs/>
          <w:sz w:val="18"/>
          <w:szCs w:val="18"/>
        </w:rPr>
        <w:t>- Окончателно плащане в размер на 10% (десет процента) от стойността на договора в срок до 15 /петнадесет/ календарни дни след изпълнение на окончателните дейности по договора, двустранно подписан финален приемо – предавателен протокол без забележки и предоставяне на оригинална фактура;</w:t>
      </w:r>
    </w:p>
    <w:p w:rsidR="00F7656A" w:rsidRPr="00B3602F" w:rsidRDefault="00F7656A" w:rsidP="00F7656A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При разминаване между предложените единична и обща цена, валидна ще бъде единичната цена на офертата. В случай, че бъде открито такова несъответствие, ще бъдем задължени да приведем общата цена в съответствие с единичната  цена на офертата.</w:t>
      </w:r>
    </w:p>
    <w:p w:rsidR="00F7656A" w:rsidRPr="00B3602F" w:rsidRDefault="00F7656A" w:rsidP="00F7656A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При несъответствие между сумата, написана с цифри и тази, написана с думи, важи сумата, написана с думи.</w:t>
      </w:r>
    </w:p>
    <w:p w:rsidR="00F7656A" w:rsidRPr="00B3602F" w:rsidRDefault="00F7656A" w:rsidP="00F7656A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Като неразделна част от настоящата Оферта, прилагаме следните документи:</w:t>
      </w:r>
    </w:p>
    <w:p w:rsidR="00F7656A" w:rsidRPr="00B3602F" w:rsidRDefault="00F7656A" w:rsidP="00F7656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09" w:firstLine="11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Декларация с посочване на ЕИК/Удостоверение за актуално състояние;</w:t>
      </w:r>
    </w:p>
    <w:p w:rsidR="00F7656A" w:rsidRPr="00B3602F" w:rsidRDefault="00F7656A" w:rsidP="00F7656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09" w:firstLine="11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Декларация по чл. 22, ал. 2, т. 1 от Постановление № 118  на Министерския съвет от 2014 г.;</w:t>
      </w:r>
    </w:p>
    <w:p w:rsidR="00F7656A" w:rsidRPr="00B3602F" w:rsidRDefault="00F7656A" w:rsidP="00F7656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09" w:firstLine="11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Доказателства за икономическо и финансово състояние (ако такива се изискват)</w:t>
      </w:r>
      <w:r w:rsidRPr="00B3602F">
        <w:rPr>
          <w:rFonts w:ascii="Arial" w:hAnsi="Arial" w:cs="Arial"/>
          <w:sz w:val="18"/>
          <w:szCs w:val="18"/>
          <w:lang w:val="ru-RU"/>
        </w:rPr>
        <w:t>;</w:t>
      </w:r>
    </w:p>
    <w:p w:rsidR="00F7656A" w:rsidRPr="00B3602F" w:rsidRDefault="00F7656A" w:rsidP="00F7656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09" w:firstLine="11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Доказателства за технически възможности и/или квалификация (ако такива се изискват)</w:t>
      </w:r>
      <w:r w:rsidRPr="00B3602F">
        <w:rPr>
          <w:rFonts w:ascii="Arial" w:hAnsi="Arial" w:cs="Arial"/>
          <w:sz w:val="18"/>
          <w:szCs w:val="18"/>
          <w:lang w:val="ru-RU"/>
        </w:rPr>
        <w:t>;</w:t>
      </w:r>
    </w:p>
    <w:p w:rsidR="00762CDC" w:rsidRDefault="00F7656A" w:rsidP="00762CDC">
      <w:pPr>
        <w:numPr>
          <w:ilvl w:val="0"/>
          <w:numId w:val="2"/>
        </w:numPr>
        <w:tabs>
          <w:tab w:val="clear" w:pos="720"/>
          <w:tab w:val="num" w:pos="709"/>
          <w:tab w:val="left" w:pos="1080"/>
        </w:tabs>
        <w:spacing w:after="0" w:line="240" w:lineRule="auto"/>
        <w:ind w:left="709" w:firstLine="11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B3602F">
        <w:rPr>
          <w:rFonts w:ascii="Arial" w:hAnsi="Arial" w:cs="Arial"/>
          <w:i/>
          <w:iCs/>
          <w:sz w:val="18"/>
          <w:szCs w:val="18"/>
        </w:rPr>
        <w:t>ако кандидатът е декларирал, че ще ползва подизпълнители)</w:t>
      </w:r>
      <w:r w:rsidRPr="00B3602F">
        <w:rPr>
          <w:rFonts w:ascii="Arial" w:hAnsi="Arial" w:cs="Arial"/>
          <w:sz w:val="18"/>
          <w:szCs w:val="18"/>
        </w:rPr>
        <w:t>;</w:t>
      </w:r>
    </w:p>
    <w:p w:rsidR="00762CDC" w:rsidRDefault="00F7656A" w:rsidP="00762CDC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09" w:firstLine="11"/>
        <w:jc w:val="both"/>
        <w:rPr>
          <w:rFonts w:ascii="Arial" w:hAnsi="Arial" w:cs="Arial"/>
          <w:sz w:val="18"/>
          <w:szCs w:val="18"/>
        </w:rPr>
      </w:pPr>
      <w:r w:rsidRPr="00762CDC">
        <w:rPr>
          <w:rFonts w:ascii="Arial" w:hAnsi="Arial" w:cs="Arial"/>
          <w:sz w:val="18"/>
          <w:szCs w:val="18"/>
        </w:rPr>
        <w:t>Документи за всеки от подизпълнителите в съответствие с Постановление №118 на Министерския съвет от 2014 г. (когато се предвижда участието на подизпълнители);</w:t>
      </w:r>
    </w:p>
    <w:p w:rsidR="00F7656A" w:rsidRPr="00762CDC" w:rsidRDefault="00F7656A" w:rsidP="00762CDC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09" w:firstLine="11"/>
        <w:jc w:val="both"/>
        <w:rPr>
          <w:rFonts w:ascii="Arial" w:hAnsi="Arial" w:cs="Arial"/>
          <w:sz w:val="18"/>
          <w:szCs w:val="18"/>
        </w:rPr>
      </w:pPr>
      <w:r w:rsidRPr="00762CDC">
        <w:rPr>
          <w:rFonts w:ascii="Arial" w:hAnsi="Arial" w:cs="Arial"/>
          <w:sz w:val="18"/>
          <w:szCs w:val="18"/>
        </w:rPr>
        <w:t>Декларация за съгласие за събирането и обработването на лични данни - по образец</w:t>
      </w:r>
    </w:p>
    <w:p w:rsidR="00F7656A" w:rsidRPr="00B3602F" w:rsidRDefault="00F7656A" w:rsidP="002B735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09" w:firstLine="11"/>
        <w:jc w:val="both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Други документи и доказателства, изискани и посочени от бенефициента в документацията за участие.</w:t>
      </w:r>
    </w:p>
    <w:p w:rsidR="002B7352" w:rsidRDefault="002B7352" w:rsidP="002B7352">
      <w:pPr>
        <w:spacing w:after="0" w:line="240" w:lineRule="auto"/>
        <w:ind w:firstLine="709"/>
        <w:rPr>
          <w:rFonts w:ascii="Arial" w:hAnsi="Arial" w:cs="Arial"/>
          <w:b/>
          <w:sz w:val="18"/>
          <w:szCs w:val="18"/>
        </w:rPr>
      </w:pPr>
    </w:p>
    <w:p w:rsidR="004B7343" w:rsidRDefault="004B7343" w:rsidP="002B7352">
      <w:pPr>
        <w:spacing w:after="0" w:line="240" w:lineRule="auto"/>
        <w:ind w:firstLine="709"/>
        <w:rPr>
          <w:rFonts w:ascii="Arial" w:hAnsi="Arial" w:cs="Arial"/>
          <w:b/>
          <w:sz w:val="18"/>
          <w:szCs w:val="18"/>
        </w:rPr>
      </w:pPr>
    </w:p>
    <w:p w:rsidR="004B7343" w:rsidRDefault="004B7343" w:rsidP="002B7352">
      <w:pPr>
        <w:spacing w:after="0" w:line="240" w:lineRule="auto"/>
        <w:ind w:firstLine="709"/>
        <w:rPr>
          <w:rFonts w:ascii="Arial" w:hAnsi="Arial" w:cs="Arial"/>
          <w:b/>
          <w:sz w:val="18"/>
          <w:szCs w:val="18"/>
        </w:rPr>
      </w:pPr>
    </w:p>
    <w:p w:rsidR="00F7656A" w:rsidRPr="00B3602F" w:rsidRDefault="00F7656A" w:rsidP="002B7352">
      <w:pPr>
        <w:spacing w:after="0" w:line="240" w:lineRule="auto"/>
        <w:ind w:firstLine="709"/>
        <w:rPr>
          <w:rFonts w:ascii="Arial" w:hAnsi="Arial" w:cs="Arial"/>
          <w:b/>
          <w:sz w:val="18"/>
          <w:szCs w:val="18"/>
        </w:rPr>
      </w:pPr>
      <w:r w:rsidRPr="00B3602F">
        <w:rPr>
          <w:rFonts w:ascii="Arial" w:hAnsi="Arial" w:cs="Arial"/>
          <w:b/>
          <w:sz w:val="18"/>
          <w:szCs w:val="18"/>
        </w:rPr>
        <w:t>ДАТА: _____________ г.</w:t>
      </w:r>
      <w:r w:rsidRPr="00B3602F">
        <w:rPr>
          <w:rFonts w:ascii="Arial" w:hAnsi="Arial" w:cs="Arial"/>
          <w:b/>
          <w:sz w:val="18"/>
          <w:szCs w:val="18"/>
        </w:rPr>
        <w:tab/>
      </w:r>
      <w:r w:rsidRPr="00B3602F">
        <w:rPr>
          <w:rFonts w:ascii="Arial" w:hAnsi="Arial" w:cs="Arial"/>
          <w:b/>
          <w:sz w:val="18"/>
          <w:szCs w:val="18"/>
        </w:rPr>
        <w:tab/>
      </w:r>
      <w:r w:rsidRPr="00B3602F">
        <w:rPr>
          <w:rFonts w:ascii="Arial" w:hAnsi="Arial" w:cs="Arial"/>
          <w:b/>
          <w:sz w:val="18"/>
          <w:szCs w:val="18"/>
        </w:rPr>
        <w:tab/>
        <w:t>ПОДПИС и ПЕЧАТ:______________________</w:t>
      </w:r>
    </w:p>
    <w:p w:rsidR="002B7352" w:rsidRDefault="002B7352" w:rsidP="002B7352">
      <w:pPr>
        <w:spacing w:after="0" w:line="240" w:lineRule="auto"/>
        <w:ind w:firstLine="4320"/>
        <w:rPr>
          <w:rFonts w:ascii="Arial" w:hAnsi="Arial" w:cs="Arial"/>
          <w:sz w:val="18"/>
          <w:szCs w:val="18"/>
        </w:rPr>
      </w:pPr>
    </w:p>
    <w:p w:rsidR="00F7656A" w:rsidRPr="00B3602F" w:rsidRDefault="00F7656A" w:rsidP="002B7352">
      <w:pPr>
        <w:spacing w:after="0" w:line="240" w:lineRule="auto"/>
        <w:ind w:firstLine="4320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___________________________________________</w:t>
      </w:r>
    </w:p>
    <w:p w:rsidR="00F7656A" w:rsidRPr="00B3602F" w:rsidRDefault="00F7656A" w:rsidP="002B7352">
      <w:pPr>
        <w:spacing w:after="0" w:line="240" w:lineRule="auto"/>
        <w:ind w:firstLine="4320"/>
        <w:rPr>
          <w:rFonts w:ascii="Arial" w:hAnsi="Arial" w:cs="Arial"/>
          <w:b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(име и фамилия)</w:t>
      </w:r>
    </w:p>
    <w:p w:rsidR="002B7352" w:rsidRDefault="002B7352" w:rsidP="002B7352">
      <w:pPr>
        <w:spacing w:after="0" w:line="240" w:lineRule="auto"/>
        <w:ind w:firstLine="4320"/>
        <w:rPr>
          <w:rFonts w:ascii="Arial" w:hAnsi="Arial" w:cs="Arial"/>
          <w:sz w:val="18"/>
          <w:szCs w:val="18"/>
        </w:rPr>
      </w:pPr>
    </w:p>
    <w:p w:rsidR="00F7656A" w:rsidRPr="00B3602F" w:rsidRDefault="00F7656A" w:rsidP="002B7352">
      <w:pPr>
        <w:spacing w:after="0" w:line="240" w:lineRule="auto"/>
        <w:ind w:firstLine="4320"/>
        <w:rPr>
          <w:rFonts w:ascii="Arial" w:hAnsi="Arial" w:cs="Arial"/>
          <w:sz w:val="18"/>
          <w:szCs w:val="18"/>
        </w:rPr>
      </w:pPr>
      <w:r w:rsidRPr="00B3602F">
        <w:rPr>
          <w:rFonts w:ascii="Arial" w:hAnsi="Arial" w:cs="Arial"/>
          <w:sz w:val="18"/>
          <w:szCs w:val="18"/>
        </w:rPr>
        <w:t>___________________________________________</w:t>
      </w:r>
    </w:p>
    <w:p w:rsidR="003922D4" w:rsidRPr="00CA1606" w:rsidRDefault="00F7656A" w:rsidP="002B7352">
      <w:pPr>
        <w:spacing w:after="0" w:line="240" w:lineRule="auto"/>
        <w:ind w:firstLine="4320"/>
      </w:pPr>
      <w:r w:rsidRPr="00B3602F">
        <w:rPr>
          <w:rFonts w:ascii="Arial" w:hAnsi="Arial" w:cs="Arial"/>
          <w:sz w:val="18"/>
          <w:szCs w:val="18"/>
        </w:rPr>
        <w:t>(длъжност на представляващия кандидата)</w:t>
      </w:r>
    </w:p>
    <w:sectPr w:rsidR="003922D4" w:rsidRPr="00CA1606" w:rsidSect="002B7352">
      <w:headerReference w:type="default" r:id="rId8"/>
      <w:footerReference w:type="default" r:id="rId9"/>
      <w:pgSz w:w="12240" w:h="15840"/>
      <w:pgMar w:top="2700" w:right="1183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17A" w:rsidRDefault="0014617A" w:rsidP="003922D4">
      <w:pPr>
        <w:spacing w:after="0" w:line="240" w:lineRule="auto"/>
      </w:pPr>
      <w:r>
        <w:separator/>
      </w:r>
    </w:p>
  </w:endnote>
  <w:endnote w:type="continuationSeparator" w:id="0">
    <w:p w:rsidR="0014617A" w:rsidRDefault="0014617A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90F" w:rsidRDefault="0004290F" w:rsidP="00765C54">
    <w:pPr>
      <w:pStyle w:val="Footer"/>
      <w:pBdr>
        <w:bottom w:val="single" w:sz="6" w:space="1" w:color="auto"/>
      </w:pBdr>
      <w:jc w:val="center"/>
      <w:rPr>
        <w:rFonts w:ascii="Arial" w:hAnsi="Arial" w:cs="Arial"/>
        <w:iCs/>
        <w:sz w:val="18"/>
        <w:szCs w:val="18"/>
      </w:rPr>
    </w:pPr>
  </w:p>
  <w:p w:rsidR="0004290F" w:rsidRDefault="0004290F" w:rsidP="00765C54">
    <w:pPr>
      <w:pStyle w:val="Footer"/>
      <w:jc w:val="center"/>
      <w:rPr>
        <w:rFonts w:ascii="Arial" w:hAnsi="Arial" w:cs="Arial"/>
        <w:iCs/>
        <w:sz w:val="18"/>
        <w:szCs w:val="18"/>
      </w:rPr>
    </w:pPr>
  </w:p>
  <w:p w:rsidR="00765C54" w:rsidRPr="0019277C" w:rsidRDefault="00765C54" w:rsidP="00765C54">
    <w:pPr>
      <w:pStyle w:val="Footer"/>
      <w:jc w:val="center"/>
      <w:rPr>
        <w:rFonts w:ascii="Arial" w:hAnsi="Arial" w:cs="Arial"/>
        <w:sz w:val="18"/>
        <w:szCs w:val="18"/>
      </w:rPr>
    </w:pPr>
    <w:r w:rsidRPr="0019277C">
      <w:rPr>
        <w:rFonts w:ascii="Arial" w:hAnsi="Arial" w:cs="Arial"/>
        <w:iCs/>
        <w:sz w:val="18"/>
        <w:szCs w:val="18"/>
      </w:rPr>
      <w:t>Проект BGCULTURE-2.001-0048</w:t>
    </w:r>
    <w:r>
      <w:rPr>
        <w:rFonts w:ascii="Arial" w:hAnsi="Arial" w:cs="Arial"/>
        <w:iCs/>
        <w:sz w:val="18"/>
        <w:szCs w:val="18"/>
      </w:rPr>
      <w:t>-</w:t>
    </w:r>
    <w:r>
      <w:rPr>
        <w:rFonts w:ascii="Arial" w:hAnsi="Arial" w:cs="Arial"/>
        <w:iCs/>
        <w:sz w:val="18"/>
        <w:szCs w:val="18"/>
        <w:lang w:val="en-US"/>
      </w:rPr>
      <w:t>C01</w:t>
    </w:r>
    <w:r w:rsidRPr="0019277C">
      <w:rPr>
        <w:rFonts w:ascii="Arial" w:hAnsi="Arial" w:cs="Arial"/>
        <w:iCs/>
        <w:sz w:val="18"/>
        <w:szCs w:val="18"/>
      </w:rPr>
      <w:t xml:space="preserve"> „Мобилна творческа мрежа за култура и изкуство“ се финансира от Финансовия механизъм на ЕИП</w:t>
    </w:r>
    <w:r>
      <w:rPr>
        <w:rFonts w:ascii="Arial" w:hAnsi="Arial" w:cs="Arial"/>
        <w:iCs/>
        <w:sz w:val="18"/>
        <w:szCs w:val="18"/>
      </w:rPr>
      <w:t xml:space="preserve"> 2014-2021</w:t>
    </w:r>
    <w:r w:rsidRPr="0019277C">
      <w:rPr>
        <w:rFonts w:ascii="Arial" w:hAnsi="Arial" w:cs="Arial"/>
        <w:iCs/>
        <w:sz w:val="18"/>
        <w:szCs w:val="18"/>
      </w:rPr>
      <w:t>, Програма</w:t>
    </w:r>
    <w:r>
      <w:rPr>
        <w:rFonts w:ascii="Arial" w:hAnsi="Arial" w:cs="Arial"/>
        <w:iCs/>
        <w:sz w:val="18"/>
        <w:szCs w:val="18"/>
      </w:rPr>
      <w:t xml:space="preserve"> </w:t>
    </w:r>
    <w:r>
      <w:rPr>
        <w:rFonts w:ascii="Arial" w:hAnsi="Arial" w:cs="Arial"/>
        <w:iCs/>
        <w:sz w:val="18"/>
        <w:szCs w:val="18"/>
        <w:lang w:val="en-US"/>
      </w:rPr>
      <w:t>PA 14</w:t>
    </w:r>
    <w:r w:rsidRPr="0019277C">
      <w:rPr>
        <w:rFonts w:ascii="Arial" w:hAnsi="Arial" w:cs="Arial"/>
        <w:iCs/>
        <w:sz w:val="18"/>
        <w:szCs w:val="18"/>
      </w:rPr>
      <w:t xml:space="preserve"> „Културно предприемачество, наследство и сътрудничество“ с финансовия принос на Република Исландия, Княжество Лихтенщайн и Кралство Норвегия и национално съфинансиране с Програмен оператор Министерството на културата. Проектът се изпълнява в партньорство между Сдружение „Творчески комплекс Инкубатор“ – град Пловдив с партньор НПО “CBNRM Networking”</w:t>
    </w:r>
    <w:r w:rsidRPr="0019277C">
      <w:rPr>
        <w:rFonts w:ascii="Arial" w:hAnsi="Arial" w:cs="Arial"/>
        <w:iCs/>
        <w:sz w:val="18"/>
        <w:szCs w:val="18"/>
        <w:lang w:val="en-US"/>
      </w:rPr>
      <w:t>-</w:t>
    </w:r>
    <w:r w:rsidRPr="0019277C">
      <w:rPr>
        <w:rFonts w:ascii="Arial" w:hAnsi="Arial" w:cs="Arial"/>
        <w:iCs/>
        <w:sz w:val="18"/>
        <w:szCs w:val="18"/>
      </w:rPr>
      <w:t>Кристиансанд, Норвегия.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17A" w:rsidRDefault="0014617A" w:rsidP="003922D4">
      <w:pPr>
        <w:spacing w:after="0" w:line="240" w:lineRule="auto"/>
      </w:pPr>
      <w:r>
        <w:separator/>
      </w:r>
    </w:p>
  </w:footnote>
  <w:footnote w:type="continuationSeparator" w:id="0">
    <w:p w:rsidR="0014617A" w:rsidRDefault="0014617A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D4" w:rsidRPr="0081141B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i/>
      </w:rPr>
    </w:pPr>
    <w:r w:rsidRPr="0081141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81141B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6" name="Картина 6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81141B">
      <w:rPr>
        <w:b/>
      </w:rPr>
      <w:t>П Р О Г Р А М А</w:t>
    </w:r>
  </w:p>
  <w:p w:rsidR="003922D4" w:rsidRPr="0081141B" w:rsidRDefault="003922D4" w:rsidP="00365044">
    <w:pPr>
      <w:tabs>
        <w:tab w:val="center" w:pos="4536"/>
      </w:tabs>
      <w:spacing w:after="0" w:line="240" w:lineRule="auto"/>
      <w:jc w:val="center"/>
      <w:rPr>
        <w:b/>
        <w:i/>
      </w:rPr>
    </w:pPr>
    <w:r w:rsidRPr="0081141B">
      <w:rPr>
        <w:b/>
        <w:i/>
      </w:rPr>
      <w:t>________________________________________________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 xml:space="preserve">„КУЛТУРНО ПРЕДПРИЕМАЧЕСТВО, НАСЛЕДСТВО </w:t>
    </w:r>
  </w:p>
  <w:p w:rsidR="003922D4" w:rsidRPr="0081141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</w:rPr>
    </w:pPr>
    <w:r w:rsidRPr="0081141B">
      <w:rPr>
        <w:b/>
      </w:rPr>
      <w:t>И СЪТРУДНИЧЕСТВО“</w:t>
    </w:r>
  </w:p>
  <w:p w:rsidR="003922D4" w:rsidRDefault="003922D4">
    <w:pPr>
      <w:pStyle w:val="Header"/>
      <w:rPr>
        <w:lang w:val="en-US"/>
      </w:rPr>
    </w:pPr>
  </w:p>
  <w:p w:rsidR="00CA1606" w:rsidRPr="00CA1606" w:rsidRDefault="00CA1606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  <w:r w:rsidRPr="00CA1606">
      <w:rPr>
        <w:rFonts w:ascii="Arial" w:eastAsia="Calibri" w:hAnsi="Arial" w:cs="Arial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CA1606" w:rsidRDefault="0014617A" w:rsidP="00CA160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val="en-US" w:eastAsia="bg-BG"/>
      </w:rPr>
    </w:pPr>
    <w:hyperlink r:id="rId3" w:history="1">
      <w:r w:rsidR="0004290F" w:rsidRPr="00660F1F">
        <w:rPr>
          <w:rStyle w:val="Hyperlink"/>
          <w:rFonts w:ascii="Arial" w:eastAsia="Calibri" w:hAnsi="Arial" w:cs="Arial"/>
          <w:noProof/>
          <w:sz w:val="18"/>
          <w:szCs w:val="18"/>
          <w:lang w:val="en-US" w:eastAsia="bg-BG"/>
        </w:rPr>
        <w:t>www.eeagrants.bg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03311"/>
    <w:rsid w:val="00017B5D"/>
    <w:rsid w:val="0004290F"/>
    <w:rsid w:val="00064779"/>
    <w:rsid w:val="0007354B"/>
    <w:rsid w:val="000A19A9"/>
    <w:rsid w:val="000A34A6"/>
    <w:rsid w:val="000B4542"/>
    <w:rsid w:val="000B782F"/>
    <w:rsid w:val="000B79F7"/>
    <w:rsid w:val="000C6761"/>
    <w:rsid w:val="0014617A"/>
    <w:rsid w:val="001562A2"/>
    <w:rsid w:val="0019277C"/>
    <w:rsid w:val="001A6629"/>
    <w:rsid w:val="001A6B35"/>
    <w:rsid w:val="001C4094"/>
    <w:rsid w:val="00211B64"/>
    <w:rsid w:val="00242F5C"/>
    <w:rsid w:val="00296BF1"/>
    <w:rsid w:val="002B7352"/>
    <w:rsid w:val="002D5D9C"/>
    <w:rsid w:val="002F11D0"/>
    <w:rsid w:val="00343440"/>
    <w:rsid w:val="00362C7C"/>
    <w:rsid w:val="00365044"/>
    <w:rsid w:val="003922D4"/>
    <w:rsid w:val="003A1D82"/>
    <w:rsid w:val="003B3083"/>
    <w:rsid w:val="004B7343"/>
    <w:rsid w:val="004E3085"/>
    <w:rsid w:val="004F0473"/>
    <w:rsid w:val="004F2104"/>
    <w:rsid w:val="00516F4F"/>
    <w:rsid w:val="00575F1F"/>
    <w:rsid w:val="005A1527"/>
    <w:rsid w:val="005B5967"/>
    <w:rsid w:val="005D6D9A"/>
    <w:rsid w:val="005E63CA"/>
    <w:rsid w:val="005F5BA4"/>
    <w:rsid w:val="006141DD"/>
    <w:rsid w:val="00623A3C"/>
    <w:rsid w:val="00684765"/>
    <w:rsid w:val="006A3C5A"/>
    <w:rsid w:val="006A47C5"/>
    <w:rsid w:val="00716A62"/>
    <w:rsid w:val="00762CDC"/>
    <w:rsid w:val="00765C54"/>
    <w:rsid w:val="007B4560"/>
    <w:rsid w:val="007B53D3"/>
    <w:rsid w:val="007B7F53"/>
    <w:rsid w:val="007E1ED3"/>
    <w:rsid w:val="0081141B"/>
    <w:rsid w:val="0081774C"/>
    <w:rsid w:val="00823515"/>
    <w:rsid w:val="008A6BB2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76C0"/>
    <w:rsid w:val="00A041B8"/>
    <w:rsid w:val="00A16D92"/>
    <w:rsid w:val="00A40DEB"/>
    <w:rsid w:val="00A71F16"/>
    <w:rsid w:val="00A97527"/>
    <w:rsid w:val="00AA0316"/>
    <w:rsid w:val="00AB6181"/>
    <w:rsid w:val="00AE27D5"/>
    <w:rsid w:val="00B134DD"/>
    <w:rsid w:val="00BA1C78"/>
    <w:rsid w:val="00BA6311"/>
    <w:rsid w:val="00C0708A"/>
    <w:rsid w:val="00C86D09"/>
    <w:rsid w:val="00C9330A"/>
    <w:rsid w:val="00CA1606"/>
    <w:rsid w:val="00CB1980"/>
    <w:rsid w:val="00D222CC"/>
    <w:rsid w:val="00D42C71"/>
    <w:rsid w:val="00D7111A"/>
    <w:rsid w:val="00DD5EFE"/>
    <w:rsid w:val="00E16572"/>
    <w:rsid w:val="00EB134C"/>
    <w:rsid w:val="00EB2E14"/>
    <w:rsid w:val="00EC3091"/>
    <w:rsid w:val="00EE48A4"/>
    <w:rsid w:val="00EF2B9A"/>
    <w:rsid w:val="00F1340E"/>
    <w:rsid w:val="00F219DB"/>
    <w:rsid w:val="00F7656A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qFormat/>
    <w:rsid w:val="00F765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F7656A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F7656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qFormat/>
    <w:rsid w:val="00F765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F7656A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F7656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1212</Words>
  <Characters>6914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KRASSI</cp:lastModifiedBy>
  <cp:revision>2</cp:revision>
  <cp:lastPrinted>2021-02-19T12:28:00Z</cp:lastPrinted>
  <dcterms:created xsi:type="dcterms:W3CDTF">2022-01-28T13:21:00Z</dcterms:created>
  <dcterms:modified xsi:type="dcterms:W3CDTF">2022-01-28T13:21:00Z</dcterms:modified>
</cp:coreProperties>
</file>