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7D" w:rsidRPr="00717F67" w:rsidRDefault="0032477D" w:rsidP="0032477D">
      <w:pPr>
        <w:tabs>
          <w:tab w:val="left" w:pos="7845"/>
        </w:tabs>
        <w:jc w:val="center"/>
        <w:rPr>
          <w:rFonts w:ascii="Arial" w:hAnsi="Arial" w:cs="Arial"/>
          <w:b/>
        </w:rPr>
      </w:pPr>
      <w:bookmarkStart w:id="0" w:name="_GoBack"/>
      <w:bookmarkEnd w:id="0"/>
      <w:r w:rsidRPr="00717F67">
        <w:rPr>
          <w:rFonts w:ascii="Arial" w:hAnsi="Arial" w:cs="Arial"/>
          <w:b/>
        </w:rPr>
        <w:t>ИЗИСКВАНИЯ КЪМ ОФЕРТИТЕ</w:t>
      </w:r>
    </w:p>
    <w:p w:rsidR="0032477D" w:rsidRPr="00717F67" w:rsidRDefault="0032477D" w:rsidP="0032477D">
      <w:pPr>
        <w:tabs>
          <w:tab w:val="left" w:pos="7845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При изготвяне на офертата всеки кандидат трябва да се придържа точно към обявените от бенефициента условия.</w:t>
      </w:r>
    </w:p>
    <w:p w:rsidR="0032477D" w:rsidRPr="00717F67" w:rsidRDefault="0032477D" w:rsidP="0032477D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Кандидатът в процедурата има право да представи само една оферта.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Офертата следва  да е изготвена съобразно образеца от документацията и да съдържа техническо и ценово предложение. Към офертата следва да са приложени всички изискуеми от бенефициента документи, посочени в поканата.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В случай, че офертите за процедурата се представят и подписват от лице, различно от управляващия кандидата по регистрация се изисква нотариално заверено пълномощно или нотариално заверен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 Тази хипотеза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Изискуемите документи към офертата следва да бъдат представени в оригинал/нотариално заверено копие, съответно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Документите, представени на чужд език, следва да бъдат придружени с превод на български език от заклет преводач.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 или с куриер. Върху плика кандидатът посочва:</w:t>
      </w:r>
    </w:p>
    <w:p w:rsidR="0032477D" w:rsidRPr="00717F67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1. име и адрес на бенефициента;</w:t>
      </w:r>
    </w:p>
    <w:p w:rsidR="0032477D" w:rsidRPr="00717F67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2. име, адрес за кореспонденция, телефон и по възможност - факс и електронен адрес на кандидата;</w:t>
      </w:r>
    </w:p>
    <w:p w:rsidR="0032477D" w:rsidRPr="00717F67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3. наименование на обекта на процедурата;</w:t>
      </w:r>
    </w:p>
    <w:p w:rsidR="0032477D" w:rsidRPr="00717F67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4. следното предписание: „Да не се отваря преди разглеждане от комисията за оценяване и класиране”.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Оферти, които са представени след изтичане на крайния срок за получаване или в незапечатан или скъсан плик, не се приемат от бенефициента и не се разглеждат.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ел.поща: stefan.a.goranov@gmail.com.</w:t>
      </w:r>
    </w:p>
    <w:p w:rsidR="0032477D" w:rsidRPr="00717F67" w:rsidRDefault="0032477D" w:rsidP="0032477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7F67">
        <w:rPr>
          <w:rFonts w:ascii="Arial" w:hAnsi="Arial" w:cs="Arial"/>
          <w:sz w:val="18"/>
          <w:szCs w:val="18"/>
        </w:rPr>
        <w:t>-</w:t>
      </w:r>
      <w:r w:rsidRPr="00717F67">
        <w:rPr>
          <w:rFonts w:ascii="Arial" w:hAnsi="Arial" w:cs="Arial"/>
          <w:sz w:val="18"/>
          <w:szCs w:val="18"/>
        </w:rPr>
        <w:tab/>
        <w:t>Всяка оферта, за да бъде допусната до разглеждане и оценка в процедурата следва да бъде в рамките на посочената прогнозна стойност.</w:t>
      </w:r>
    </w:p>
    <w:sectPr w:rsidR="0032477D" w:rsidRPr="00717F67" w:rsidSect="003A1D82">
      <w:headerReference w:type="default" r:id="rId8"/>
      <w:footerReference w:type="default" r:id="rId9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DC3" w:rsidRDefault="00A47DC3" w:rsidP="003922D4">
      <w:pPr>
        <w:spacing w:after="0" w:line="240" w:lineRule="auto"/>
      </w:pPr>
      <w:r>
        <w:separator/>
      </w:r>
    </w:p>
  </w:endnote>
  <w:endnote w:type="continuationSeparator" w:id="0">
    <w:p w:rsidR="00A47DC3" w:rsidRDefault="00A47DC3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282" w:rsidRDefault="00790282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790282" w:rsidRDefault="00790282" w:rsidP="00765C54">
    <w:pPr>
      <w:pStyle w:val="Footer"/>
      <w:jc w:val="center"/>
      <w:rPr>
        <w:rFonts w:ascii="Arial" w:hAnsi="Arial" w:cs="Arial"/>
        <w:iCs/>
        <w:sz w:val="18"/>
        <w:szCs w:val="18"/>
      </w:rPr>
    </w:pPr>
  </w:p>
  <w:p w:rsidR="00765C54" w:rsidRPr="0019277C" w:rsidRDefault="00765C54" w:rsidP="00765C54">
    <w:pPr>
      <w:pStyle w:val="Footer"/>
      <w:jc w:val="center"/>
      <w:rPr>
        <w:rFonts w:ascii="Arial" w:hAnsi="Arial" w:cs="Arial"/>
        <w:sz w:val="18"/>
        <w:szCs w:val="18"/>
      </w:rPr>
    </w:pPr>
    <w:r w:rsidRPr="0019277C">
      <w:rPr>
        <w:rFonts w:ascii="Arial" w:hAnsi="Arial" w:cs="Arial"/>
        <w:iCs/>
        <w:sz w:val="18"/>
        <w:szCs w:val="18"/>
      </w:rPr>
      <w:t>Проект BGCULTURE-2.001-0048</w:t>
    </w:r>
    <w:r>
      <w:rPr>
        <w:rFonts w:ascii="Arial" w:hAnsi="Arial" w:cs="Arial"/>
        <w:iCs/>
        <w:sz w:val="18"/>
        <w:szCs w:val="18"/>
      </w:rPr>
      <w:t>-</w:t>
    </w:r>
    <w:r>
      <w:rPr>
        <w:rFonts w:ascii="Arial" w:hAnsi="Arial" w:cs="Arial"/>
        <w:iCs/>
        <w:sz w:val="18"/>
        <w:szCs w:val="18"/>
        <w:lang w:val="en-US"/>
      </w:rPr>
      <w:t>C01</w:t>
    </w:r>
    <w:r w:rsidRPr="0019277C">
      <w:rPr>
        <w:rFonts w:ascii="Arial" w:hAnsi="Arial" w:cs="Arial"/>
        <w:iCs/>
        <w:sz w:val="18"/>
        <w:szCs w:val="18"/>
      </w:rPr>
      <w:t xml:space="preserve"> „Мобилна творческа мрежа за култура и изкуство“ се финансира от Финансовия механизъм на ЕИП</w:t>
    </w:r>
    <w:r>
      <w:rPr>
        <w:rFonts w:ascii="Arial" w:hAnsi="Arial" w:cs="Arial"/>
        <w:iCs/>
        <w:sz w:val="18"/>
        <w:szCs w:val="18"/>
      </w:rPr>
      <w:t xml:space="preserve"> 2014-2021</w:t>
    </w:r>
    <w:r w:rsidRPr="0019277C">
      <w:rPr>
        <w:rFonts w:ascii="Arial" w:hAnsi="Arial" w:cs="Arial"/>
        <w:iCs/>
        <w:sz w:val="18"/>
        <w:szCs w:val="18"/>
      </w:rPr>
      <w:t>, Програма</w:t>
    </w:r>
    <w:r>
      <w:rPr>
        <w:rFonts w:ascii="Arial" w:hAnsi="Arial" w:cs="Arial"/>
        <w:iCs/>
        <w:sz w:val="18"/>
        <w:szCs w:val="18"/>
      </w:rPr>
      <w:t xml:space="preserve"> </w:t>
    </w:r>
    <w:r>
      <w:rPr>
        <w:rFonts w:ascii="Arial" w:hAnsi="Arial" w:cs="Arial"/>
        <w:iCs/>
        <w:sz w:val="18"/>
        <w:szCs w:val="18"/>
        <w:lang w:val="en-US"/>
      </w:rPr>
      <w:t>PA 14</w:t>
    </w:r>
    <w:r w:rsidRPr="0019277C">
      <w:rPr>
        <w:rFonts w:ascii="Arial" w:hAnsi="Arial" w:cs="Arial"/>
        <w:iCs/>
        <w:sz w:val="18"/>
        <w:szCs w:val="18"/>
      </w:rPr>
      <w:t xml:space="preserve">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Сдружение „Творчески комплекс Инкубатор“ – град Пловдив с партньор НПО “CBNRM Networking”</w:t>
    </w:r>
    <w:r w:rsidRPr="0019277C">
      <w:rPr>
        <w:rFonts w:ascii="Arial" w:hAnsi="Arial" w:cs="Arial"/>
        <w:iCs/>
        <w:sz w:val="18"/>
        <w:szCs w:val="18"/>
        <w:lang w:val="en-US"/>
      </w:rPr>
      <w:t>-</w:t>
    </w:r>
    <w:r w:rsidRPr="0019277C">
      <w:rPr>
        <w:rFonts w:ascii="Arial" w:hAnsi="Arial" w:cs="Arial"/>
        <w:iCs/>
        <w:sz w:val="18"/>
        <w:szCs w:val="18"/>
      </w:rPr>
      <w:t>Кристиансанд, Норвегия.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DC3" w:rsidRDefault="00A47DC3" w:rsidP="003922D4">
      <w:pPr>
        <w:spacing w:after="0" w:line="240" w:lineRule="auto"/>
      </w:pPr>
      <w:r>
        <w:separator/>
      </w:r>
    </w:p>
  </w:footnote>
  <w:footnote w:type="continuationSeparator" w:id="0">
    <w:p w:rsidR="00A47DC3" w:rsidRDefault="00A47DC3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D4" w:rsidRPr="0081141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  <w:r w:rsidRPr="0081141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81141B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81141B">
      <w:rPr>
        <w:b/>
      </w:rPr>
      <w:t>П Р О Г Р А М А</w:t>
    </w:r>
  </w:p>
  <w:p w:rsidR="003922D4" w:rsidRPr="0081141B" w:rsidRDefault="003922D4" w:rsidP="00365044">
    <w:pPr>
      <w:tabs>
        <w:tab w:val="center" w:pos="4536"/>
      </w:tabs>
      <w:spacing w:after="0" w:line="240" w:lineRule="auto"/>
      <w:jc w:val="center"/>
      <w:rPr>
        <w:b/>
        <w:i/>
      </w:rPr>
    </w:pPr>
    <w:r w:rsidRPr="0081141B">
      <w:rPr>
        <w:b/>
        <w:i/>
      </w:rPr>
      <w:t>________________________________________________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 xml:space="preserve">„КУЛТУРНО ПРЕДПРИЕМАЧЕСТВО, НАСЛЕДСТВО 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>И СЪТРУДНИЧЕСТВО“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</w:p>
  <w:p w:rsidR="003922D4" w:rsidRDefault="003922D4">
    <w:pPr>
      <w:pStyle w:val="Header"/>
      <w:rPr>
        <w:lang w:val="en-US"/>
      </w:rPr>
    </w:pPr>
  </w:p>
  <w:p w:rsidR="00CA1606" w:rsidRPr="00CA1606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  <w:r w:rsidRPr="00CA1606">
      <w:rPr>
        <w:rFonts w:ascii="Arial" w:eastAsia="Calibri" w:hAnsi="Arial" w:cs="Arial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Default="00A47DC3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val="en-US" w:eastAsia="bg-BG"/>
      </w:rPr>
    </w:pPr>
    <w:hyperlink r:id="rId3" w:history="1">
      <w:r w:rsidR="00790282" w:rsidRPr="00660F1F">
        <w:rPr>
          <w:rStyle w:val="Hyperlink"/>
          <w:rFonts w:ascii="Arial" w:eastAsia="Calibri" w:hAnsi="Arial" w:cs="Arial"/>
          <w:noProof/>
          <w:sz w:val="18"/>
          <w:szCs w:val="18"/>
          <w:lang w:val="en-US" w:eastAsia="bg-BG"/>
        </w:rPr>
        <w:t>www.eeagrants.bg</w:t>
      </w:r>
    </w:hyperlink>
  </w:p>
  <w:p w:rsidR="00790282" w:rsidRPr="00790282" w:rsidRDefault="00790282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B61F6"/>
    <w:multiLevelType w:val="hybridMultilevel"/>
    <w:tmpl w:val="17662A7A"/>
    <w:lvl w:ilvl="0" w:tplc="77E2808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3264C"/>
    <w:rsid w:val="00064779"/>
    <w:rsid w:val="0007354B"/>
    <w:rsid w:val="000A34A6"/>
    <w:rsid w:val="000B4542"/>
    <w:rsid w:val="000B782F"/>
    <w:rsid w:val="000B79F7"/>
    <w:rsid w:val="000C6761"/>
    <w:rsid w:val="000D6302"/>
    <w:rsid w:val="001562A2"/>
    <w:rsid w:val="0019277C"/>
    <w:rsid w:val="001A6629"/>
    <w:rsid w:val="001A6B35"/>
    <w:rsid w:val="00242F5C"/>
    <w:rsid w:val="00296BF1"/>
    <w:rsid w:val="002D5D9C"/>
    <w:rsid w:val="002F11D0"/>
    <w:rsid w:val="0032477D"/>
    <w:rsid w:val="00343440"/>
    <w:rsid w:val="00362C7C"/>
    <w:rsid w:val="00365044"/>
    <w:rsid w:val="003922D4"/>
    <w:rsid w:val="003A1D82"/>
    <w:rsid w:val="003B3083"/>
    <w:rsid w:val="004E3085"/>
    <w:rsid w:val="004F0473"/>
    <w:rsid w:val="00516F4F"/>
    <w:rsid w:val="00575F1F"/>
    <w:rsid w:val="005A1527"/>
    <w:rsid w:val="005B5967"/>
    <w:rsid w:val="005D6D9A"/>
    <w:rsid w:val="005E63CA"/>
    <w:rsid w:val="005F5BA4"/>
    <w:rsid w:val="00623A3C"/>
    <w:rsid w:val="00684765"/>
    <w:rsid w:val="006A3C5A"/>
    <w:rsid w:val="006A47C5"/>
    <w:rsid w:val="00716A62"/>
    <w:rsid w:val="00765C54"/>
    <w:rsid w:val="00790282"/>
    <w:rsid w:val="007B4560"/>
    <w:rsid w:val="007B53D3"/>
    <w:rsid w:val="007B7F53"/>
    <w:rsid w:val="0081141B"/>
    <w:rsid w:val="0081774C"/>
    <w:rsid w:val="00823515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B1571"/>
    <w:rsid w:val="009F76C0"/>
    <w:rsid w:val="00A16D92"/>
    <w:rsid w:val="00A31B72"/>
    <w:rsid w:val="00A40DEB"/>
    <w:rsid w:val="00A47DC3"/>
    <w:rsid w:val="00A71F16"/>
    <w:rsid w:val="00A97527"/>
    <w:rsid w:val="00AA0316"/>
    <w:rsid w:val="00AB6181"/>
    <w:rsid w:val="00AE27D5"/>
    <w:rsid w:val="00B134DD"/>
    <w:rsid w:val="00BA6311"/>
    <w:rsid w:val="00C86D09"/>
    <w:rsid w:val="00C9330A"/>
    <w:rsid w:val="00CA1606"/>
    <w:rsid w:val="00CB1980"/>
    <w:rsid w:val="00D222CC"/>
    <w:rsid w:val="00D42C71"/>
    <w:rsid w:val="00D7111A"/>
    <w:rsid w:val="00DD5EFE"/>
    <w:rsid w:val="00EB134C"/>
    <w:rsid w:val="00EB2E14"/>
    <w:rsid w:val="00EC3091"/>
    <w:rsid w:val="00EE48A4"/>
    <w:rsid w:val="00EF2B9A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32477D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32477D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KRASSI</cp:lastModifiedBy>
  <cp:revision>2</cp:revision>
  <cp:lastPrinted>2021-02-19T12:28:00Z</cp:lastPrinted>
  <dcterms:created xsi:type="dcterms:W3CDTF">2022-01-28T13:22:00Z</dcterms:created>
  <dcterms:modified xsi:type="dcterms:W3CDTF">2022-01-28T13:22:00Z</dcterms:modified>
</cp:coreProperties>
</file>