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C8721" w14:textId="77777777" w:rsidR="006567D1" w:rsidRDefault="006567D1" w:rsidP="00C919A8">
      <w:pPr>
        <w:jc w:val="both"/>
        <w:rPr>
          <w:rFonts w:cs="Calibri"/>
          <w:b/>
          <w:color w:val="FF0000"/>
          <w:position w:val="8"/>
          <w:szCs w:val="24"/>
        </w:rPr>
      </w:pPr>
    </w:p>
    <w:p w14:paraId="36FFB2E5" w14:textId="77777777" w:rsidR="006567D1" w:rsidRDefault="006567D1" w:rsidP="00C919A8">
      <w:pPr>
        <w:jc w:val="both"/>
        <w:rPr>
          <w:rFonts w:cs="Calibri"/>
          <w:b/>
          <w:color w:val="FF0000"/>
          <w:position w:val="8"/>
          <w:szCs w:val="24"/>
        </w:rPr>
      </w:pPr>
    </w:p>
    <w:p w14:paraId="06F30171" w14:textId="2348B2CA" w:rsidR="00C919A8" w:rsidRPr="00AE3231" w:rsidRDefault="00C919A8" w:rsidP="006567D1">
      <w:pPr>
        <w:jc w:val="right"/>
        <w:rPr>
          <w:rFonts w:cs="Calibri"/>
          <w:b/>
          <w:color w:val="FF0000"/>
          <w:position w:val="8"/>
          <w:szCs w:val="24"/>
        </w:rPr>
      </w:pPr>
      <w:r w:rsidRPr="00AE3231">
        <w:rPr>
          <w:rFonts w:cs="Calibri"/>
          <w:b/>
          <w:color w:val="FF0000"/>
          <w:position w:val="8"/>
          <w:szCs w:val="24"/>
        </w:rPr>
        <w:t>ПРОЕКТ НА ДОГОВОР</w:t>
      </w:r>
    </w:p>
    <w:p w14:paraId="338B02AD" w14:textId="77777777" w:rsidR="00C919A8" w:rsidRPr="00AE3231" w:rsidRDefault="00C919A8" w:rsidP="00C919A8">
      <w:pPr>
        <w:pStyle w:val="BodyTextIndent"/>
        <w:ind w:left="1276" w:hanging="1276"/>
        <w:jc w:val="center"/>
        <w:rPr>
          <w:rFonts w:ascii="Calibri" w:hAnsi="Calibri" w:cs="Calibri"/>
          <w:b/>
          <w:sz w:val="28"/>
          <w:szCs w:val="28"/>
        </w:rPr>
      </w:pPr>
    </w:p>
    <w:p w14:paraId="131C4BE1" w14:textId="77777777" w:rsidR="006567D1" w:rsidRDefault="006567D1" w:rsidP="00C919A8">
      <w:pPr>
        <w:pStyle w:val="BodyTextIndent"/>
        <w:spacing w:after="0"/>
        <w:ind w:left="1276" w:hanging="1276"/>
        <w:jc w:val="center"/>
        <w:rPr>
          <w:rFonts w:ascii="Calibri" w:hAnsi="Calibri" w:cs="Calibri"/>
          <w:b/>
          <w:sz w:val="28"/>
          <w:szCs w:val="28"/>
        </w:rPr>
      </w:pPr>
    </w:p>
    <w:p w14:paraId="76F26A48" w14:textId="28745CE3" w:rsidR="00C919A8" w:rsidRPr="00AE3231" w:rsidRDefault="00C919A8" w:rsidP="00C919A8">
      <w:pPr>
        <w:pStyle w:val="BodyTextIndent"/>
        <w:spacing w:after="0"/>
        <w:ind w:left="1276" w:hanging="1276"/>
        <w:jc w:val="center"/>
        <w:rPr>
          <w:rFonts w:ascii="Calibri" w:hAnsi="Calibri" w:cs="Calibri"/>
          <w:b/>
          <w:sz w:val="28"/>
          <w:szCs w:val="28"/>
        </w:rPr>
      </w:pPr>
      <w:r w:rsidRPr="00AE3231">
        <w:rPr>
          <w:rFonts w:ascii="Calibri" w:hAnsi="Calibri" w:cs="Calibri"/>
          <w:b/>
          <w:sz w:val="28"/>
          <w:szCs w:val="28"/>
        </w:rPr>
        <w:t xml:space="preserve">ДОГОВОР ЗА </w:t>
      </w:r>
      <w:r>
        <w:rPr>
          <w:rFonts w:ascii="Calibri" w:hAnsi="Calibri" w:cs="Calibri"/>
          <w:b/>
          <w:sz w:val="28"/>
          <w:szCs w:val="28"/>
        </w:rPr>
        <w:t>УСЛУГА</w:t>
      </w:r>
    </w:p>
    <w:p w14:paraId="4CE43847" w14:textId="4D46AA1A" w:rsidR="00C919A8" w:rsidRPr="000342BA" w:rsidRDefault="00C919A8" w:rsidP="00C919A8">
      <w:pPr>
        <w:pStyle w:val="BodyTextIndent"/>
        <w:pBdr>
          <w:bottom w:val="outset" w:sz="6" w:space="1" w:color="auto"/>
        </w:pBdr>
        <w:ind w:left="1276" w:hanging="1276"/>
        <w:jc w:val="center"/>
        <w:rPr>
          <w:rFonts w:ascii="Calibri" w:hAnsi="Calibri" w:cs="Calibri"/>
          <w:b/>
          <w:sz w:val="28"/>
          <w:szCs w:val="28"/>
        </w:rPr>
      </w:pPr>
      <w:r w:rsidRPr="00AE3231">
        <w:rPr>
          <w:rFonts w:ascii="Calibri" w:hAnsi="Calibri" w:cs="Calibri"/>
          <w:b/>
          <w:sz w:val="28"/>
          <w:szCs w:val="28"/>
        </w:rPr>
        <w:t>№</w:t>
      </w:r>
      <w:r w:rsidRPr="00AE3231">
        <w:t xml:space="preserve"> </w:t>
      </w:r>
      <w:r w:rsidRPr="00686D02">
        <w:t>BGENVIRONMENT-2.003-0001-C01</w:t>
      </w:r>
      <w:r>
        <w:rPr>
          <w:lang w:val="en-GB"/>
        </w:rPr>
        <w:t>-</w:t>
      </w:r>
      <w:r w:rsidR="000342BA">
        <w:t>ххх</w:t>
      </w:r>
    </w:p>
    <w:p w14:paraId="7A1428C7" w14:textId="64E591F5" w:rsidR="006567D1" w:rsidRDefault="006567D1" w:rsidP="00C919A8">
      <w:pPr>
        <w:jc w:val="both"/>
        <w:rPr>
          <w:rFonts w:cs="Calibri"/>
          <w:noProof/>
          <w:szCs w:val="24"/>
        </w:rPr>
      </w:pPr>
    </w:p>
    <w:p w14:paraId="14647249" w14:textId="397C8C03" w:rsidR="00C919A8" w:rsidRPr="00AE3231" w:rsidRDefault="00C919A8" w:rsidP="00C919A8">
      <w:pPr>
        <w:jc w:val="both"/>
        <w:rPr>
          <w:rFonts w:cs="Calibri"/>
          <w:noProof/>
          <w:szCs w:val="24"/>
        </w:rPr>
      </w:pPr>
      <w:r w:rsidRPr="00AE3231">
        <w:rPr>
          <w:rFonts w:cs="Calibri"/>
          <w:noProof/>
          <w:szCs w:val="24"/>
        </w:rPr>
        <w:t>Днес,…………. 20</w:t>
      </w:r>
      <w:r>
        <w:rPr>
          <w:rFonts w:cs="Calibri"/>
          <w:noProof/>
          <w:szCs w:val="24"/>
        </w:rPr>
        <w:t>21</w:t>
      </w:r>
      <w:r w:rsidRPr="00AE3231">
        <w:rPr>
          <w:rFonts w:cs="Calibri"/>
          <w:noProof/>
          <w:szCs w:val="24"/>
        </w:rPr>
        <w:t xml:space="preserve"> г.,</w:t>
      </w:r>
      <w:r w:rsidRPr="00AE3231">
        <w:rPr>
          <w:rFonts w:cs="Calibri"/>
          <w:bCs/>
          <w:noProof/>
          <w:szCs w:val="24"/>
        </w:rPr>
        <w:t xml:space="preserve"> </w:t>
      </w:r>
      <w:r w:rsidRPr="00AE3231">
        <w:rPr>
          <w:rFonts w:cs="Calibri"/>
          <w:noProof/>
          <w:szCs w:val="24"/>
        </w:rPr>
        <w:t xml:space="preserve">в гр. </w:t>
      </w:r>
      <w:r w:rsidR="0035107E">
        <w:rPr>
          <w:rFonts w:cs="Calibri"/>
          <w:noProof/>
          <w:szCs w:val="24"/>
        </w:rPr>
        <w:t>Варна</w:t>
      </w:r>
      <w:r w:rsidRPr="00AE3231">
        <w:rPr>
          <w:rFonts w:cs="Calibri"/>
          <w:noProof/>
          <w:szCs w:val="24"/>
        </w:rPr>
        <w:t xml:space="preserve">, се сключи този договор между: </w:t>
      </w:r>
    </w:p>
    <w:p w14:paraId="6C810CF2" w14:textId="77777777" w:rsidR="00C919A8" w:rsidRPr="00AE3231" w:rsidRDefault="00C919A8" w:rsidP="00C919A8">
      <w:pPr>
        <w:jc w:val="both"/>
        <w:rPr>
          <w:rFonts w:cs="Calibri"/>
          <w:szCs w:val="24"/>
        </w:rPr>
      </w:pPr>
      <w:r w:rsidRPr="00AE3231">
        <w:rPr>
          <w:rFonts w:cs="Calibri"/>
          <w:szCs w:val="24"/>
        </w:rPr>
        <w:tab/>
      </w:r>
    </w:p>
    <w:p w14:paraId="16A256BF" w14:textId="7828733D" w:rsidR="00C919A8" w:rsidRDefault="00C919A8" w:rsidP="006567D1">
      <w:pPr>
        <w:jc w:val="both"/>
        <w:rPr>
          <w:rFonts w:cs="Calibri"/>
          <w:bCs/>
          <w:szCs w:val="24"/>
        </w:rPr>
      </w:pPr>
      <w:bookmarkStart w:id="0" w:name="_Hlk515519"/>
      <w:r w:rsidRPr="00787C07">
        <w:rPr>
          <w:rFonts w:eastAsia="Calibri" w:cs="Calibri"/>
          <w:color w:val="000000"/>
          <w:szCs w:val="24"/>
        </w:rPr>
        <w:t xml:space="preserve">1. </w:t>
      </w:r>
      <w:r w:rsidRPr="00787C07">
        <w:rPr>
          <w:rFonts w:cs="Calibri"/>
          <w:b/>
          <w:szCs w:val="24"/>
        </w:rPr>
        <w:t>ФОНДАЦИЯ</w:t>
      </w:r>
      <w:r>
        <w:rPr>
          <w:rFonts w:cs="Calibri"/>
          <w:b/>
          <w:szCs w:val="24"/>
        </w:rPr>
        <w:t xml:space="preserve"> ЗЕЛЕНА ИНДУСТРИЯ ИНОВАЦИИ И ТЕХНОЛОГИЧЕН ТРАНСФЕР</w:t>
      </w:r>
      <w:r w:rsidRPr="00787C07">
        <w:rPr>
          <w:rFonts w:cs="Calibri"/>
          <w:bCs/>
          <w:szCs w:val="24"/>
        </w:rPr>
        <w:t xml:space="preserve">, регистрирано в Търговския регистър, воден от Агенция по вписванията, съгласно закона за Т.Р., с ЕИК </w:t>
      </w:r>
      <w:r w:rsidRPr="00B90633">
        <w:rPr>
          <w:rFonts w:cs="Calibri"/>
          <w:bCs/>
          <w:szCs w:val="24"/>
        </w:rPr>
        <w:t>205179235</w:t>
      </w:r>
      <w:r w:rsidRPr="00787C07">
        <w:rPr>
          <w:rFonts w:cs="Calibri"/>
          <w:bCs/>
          <w:szCs w:val="24"/>
        </w:rPr>
        <w:t>, със седалище и адрес на управление: България</w:t>
      </w:r>
      <w:r w:rsidRPr="00B90633">
        <w:t xml:space="preserve"> </w:t>
      </w:r>
      <w:r w:rsidRPr="00B90633">
        <w:rPr>
          <w:rFonts w:cs="Calibri"/>
          <w:bCs/>
          <w:szCs w:val="24"/>
        </w:rPr>
        <w:t>гр. Варна, п.к. 9010</w:t>
      </w:r>
      <w:r w:rsidR="00304486">
        <w:rPr>
          <w:rFonts w:cs="Calibri"/>
          <w:bCs/>
          <w:szCs w:val="24"/>
        </w:rPr>
        <w:t xml:space="preserve">, </w:t>
      </w:r>
      <w:r w:rsidRPr="00B90633">
        <w:rPr>
          <w:rFonts w:cs="Calibri"/>
          <w:bCs/>
          <w:szCs w:val="24"/>
        </w:rPr>
        <w:t>р-н Приморски</w:t>
      </w:r>
      <w:r>
        <w:rPr>
          <w:rFonts w:cs="Calibri"/>
          <w:bCs/>
          <w:szCs w:val="24"/>
        </w:rPr>
        <w:t xml:space="preserve">, </w:t>
      </w:r>
      <w:r w:rsidRPr="00B90633">
        <w:rPr>
          <w:rFonts w:cs="Calibri"/>
          <w:bCs/>
          <w:szCs w:val="24"/>
        </w:rPr>
        <w:t>бул./ул. Приморски парк 536 № 271, ап. S-203</w:t>
      </w:r>
      <w:r w:rsidRPr="00787C07">
        <w:rPr>
          <w:rFonts w:cs="Calibri"/>
          <w:bCs/>
          <w:szCs w:val="24"/>
        </w:rPr>
        <w:t xml:space="preserve"> и адрес за кореспонденция: България, област</w:t>
      </w:r>
      <w:r w:rsidR="00BF0C82">
        <w:rPr>
          <w:rFonts w:cs="Calibri"/>
          <w:bCs/>
          <w:szCs w:val="24"/>
        </w:rPr>
        <w:t xml:space="preserve"> </w:t>
      </w:r>
      <w:r>
        <w:rPr>
          <w:rFonts w:cs="Calibri"/>
          <w:bCs/>
          <w:szCs w:val="24"/>
        </w:rPr>
        <w:t>Варна</w:t>
      </w:r>
      <w:r w:rsidRPr="00787C07">
        <w:rPr>
          <w:rFonts w:cs="Calibri"/>
          <w:bCs/>
          <w:szCs w:val="24"/>
        </w:rPr>
        <w:t xml:space="preserve">, </w:t>
      </w:r>
      <w:r>
        <w:rPr>
          <w:rFonts w:cs="Calibri"/>
          <w:bCs/>
          <w:szCs w:val="24"/>
        </w:rPr>
        <w:t>Варна</w:t>
      </w:r>
      <w:r w:rsidRPr="00787C07">
        <w:rPr>
          <w:rFonts w:cs="Calibri"/>
          <w:bCs/>
          <w:szCs w:val="24"/>
        </w:rPr>
        <w:t xml:space="preserve">, гр. </w:t>
      </w:r>
      <w:r>
        <w:rPr>
          <w:rFonts w:cs="Calibri"/>
          <w:bCs/>
          <w:szCs w:val="24"/>
        </w:rPr>
        <w:t>Варна</w:t>
      </w:r>
      <w:r w:rsidRPr="00787C07">
        <w:rPr>
          <w:rFonts w:cs="Calibri"/>
          <w:bCs/>
          <w:szCs w:val="24"/>
        </w:rPr>
        <w:t xml:space="preserve">, </w:t>
      </w:r>
      <w:r w:rsidRPr="00B90633">
        <w:rPr>
          <w:rFonts w:cs="Calibri"/>
          <w:bCs/>
          <w:szCs w:val="24"/>
        </w:rPr>
        <w:t>ж.к.Бриз, ул. д-р Кирил Йорданов 111</w:t>
      </w:r>
      <w:r w:rsidRPr="00787C07">
        <w:rPr>
          <w:rFonts w:cs="Calibri"/>
          <w:bCs/>
          <w:szCs w:val="24"/>
        </w:rPr>
        <w:t>,  представлявано от изпълнителния директор</w:t>
      </w:r>
      <w:r>
        <w:rPr>
          <w:rFonts w:cs="Calibri"/>
          <w:bCs/>
          <w:szCs w:val="24"/>
        </w:rPr>
        <w:t xml:space="preserve"> Илиана Георгиева</w:t>
      </w:r>
      <w:r w:rsidRPr="00787C07">
        <w:rPr>
          <w:rFonts w:cs="Calibri"/>
          <w:bCs/>
          <w:szCs w:val="24"/>
        </w:rPr>
        <w:t xml:space="preserve">, наричани по-долу </w:t>
      </w:r>
      <w:r w:rsidRPr="00787C07">
        <w:rPr>
          <w:rFonts w:cs="Calibri"/>
          <w:b/>
          <w:bCs/>
          <w:szCs w:val="24"/>
        </w:rPr>
        <w:t>„ВЪЗЛОЖИТЕЛ”</w:t>
      </w:r>
      <w:r w:rsidRPr="00787C07">
        <w:rPr>
          <w:rFonts w:cs="Calibri"/>
          <w:bCs/>
          <w:szCs w:val="24"/>
        </w:rPr>
        <w:t>, от една страна</w:t>
      </w:r>
      <w:bookmarkEnd w:id="0"/>
    </w:p>
    <w:p w14:paraId="3CC85C36" w14:textId="77777777" w:rsidR="006567D1" w:rsidRPr="006567D1" w:rsidRDefault="006567D1" w:rsidP="006567D1">
      <w:pPr>
        <w:jc w:val="both"/>
        <w:rPr>
          <w:rFonts w:cs="Calibri"/>
          <w:bCs/>
          <w:szCs w:val="24"/>
        </w:rPr>
      </w:pPr>
    </w:p>
    <w:p w14:paraId="63D78563" w14:textId="5C983CDA" w:rsidR="00C919A8" w:rsidRPr="00AE3231" w:rsidRDefault="00C919A8" w:rsidP="006567D1">
      <w:pPr>
        <w:autoSpaceDE w:val="0"/>
        <w:autoSpaceDN w:val="0"/>
        <w:adjustRightInd w:val="0"/>
        <w:ind w:left="1260" w:right="860" w:hanging="1260"/>
        <w:jc w:val="both"/>
        <w:rPr>
          <w:rFonts w:eastAsia="Calibri" w:cs="Calibri"/>
          <w:color w:val="000000"/>
          <w:szCs w:val="24"/>
        </w:rPr>
      </w:pPr>
      <w:r w:rsidRPr="00787C07">
        <w:rPr>
          <w:rFonts w:eastAsia="Calibri" w:cs="Calibri"/>
          <w:color w:val="000000"/>
          <w:szCs w:val="24"/>
        </w:rPr>
        <w:t>и</w:t>
      </w:r>
      <w:r w:rsidRPr="00AE3231">
        <w:rPr>
          <w:rFonts w:eastAsia="Calibri" w:cs="Calibri"/>
          <w:color w:val="000000"/>
          <w:szCs w:val="24"/>
        </w:rPr>
        <w:t xml:space="preserve"> </w:t>
      </w:r>
    </w:p>
    <w:p w14:paraId="1D0A1FD8" w14:textId="77777777" w:rsidR="006567D1" w:rsidRDefault="006567D1" w:rsidP="00C919A8">
      <w:pPr>
        <w:autoSpaceDE w:val="0"/>
        <w:autoSpaceDN w:val="0"/>
        <w:adjustRightInd w:val="0"/>
        <w:jc w:val="both"/>
        <w:rPr>
          <w:rFonts w:eastAsia="Calibri" w:cs="Calibri"/>
          <w:color w:val="000000"/>
          <w:szCs w:val="24"/>
        </w:rPr>
      </w:pPr>
    </w:p>
    <w:p w14:paraId="5E2513FC" w14:textId="1B0B56B5" w:rsidR="00C919A8" w:rsidRPr="00AE3231" w:rsidRDefault="00C919A8" w:rsidP="00C919A8">
      <w:pPr>
        <w:autoSpaceDE w:val="0"/>
        <w:autoSpaceDN w:val="0"/>
        <w:adjustRightInd w:val="0"/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2. </w:t>
      </w:r>
      <w:r w:rsidRPr="00AE3231">
        <w:rPr>
          <w:rFonts w:eastAsia="Calibri" w:cs="Calibri"/>
          <w:b/>
          <w:bCs/>
          <w:color w:val="000000"/>
          <w:szCs w:val="24"/>
        </w:rPr>
        <w:t xml:space="preserve">...................................... </w:t>
      </w:r>
      <w:r w:rsidRPr="00AE3231">
        <w:rPr>
          <w:rFonts w:eastAsia="Calibri" w:cs="Calibri"/>
          <w:color w:val="000000"/>
          <w:szCs w:val="24"/>
        </w:rPr>
        <w:t xml:space="preserve">със седалище и адрес на управление гр. .........., ул. ..................., ет...., ап.....; вписано в Търговския регистър към Агенция по вписвания под ЕИК ....................., представлявано от ......................, наричано по-долу, </w:t>
      </w:r>
      <w:r w:rsidRPr="00AE3231">
        <w:rPr>
          <w:rFonts w:eastAsia="Calibri" w:cs="Calibri"/>
          <w:b/>
          <w:color w:val="000000"/>
          <w:szCs w:val="24"/>
        </w:rPr>
        <w:t>„ИЗПЪЛНИТЕЛ”</w:t>
      </w:r>
      <w:r w:rsidRPr="00AE3231">
        <w:rPr>
          <w:rFonts w:eastAsia="Calibri" w:cs="Calibri"/>
          <w:color w:val="000000"/>
          <w:szCs w:val="24"/>
        </w:rPr>
        <w:t>, от друга страна.</w:t>
      </w:r>
    </w:p>
    <w:p w14:paraId="4F7C8F66" w14:textId="77777777" w:rsidR="00C919A8" w:rsidRPr="00AE3231" w:rsidRDefault="00C919A8" w:rsidP="00C919A8">
      <w:pPr>
        <w:autoSpaceDE w:val="0"/>
        <w:autoSpaceDN w:val="0"/>
        <w:adjustRightInd w:val="0"/>
        <w:jc w:val="both"/>
        <w:rPr>
          <w:rFonts w:eastAsia="Calibri" w:cs="Calibri"/>
          <w:color w:val="000000"/>
          <w:szCs w:val="24"/>
        </w:rPr>
      </w:pPr>
    </w:p>
    <w:p w14:paraId="7896289F" w14:textId="77777777" w:rsidR="00C919A8" w:rsidRPr="00AE3231" w:rsidRDefault="00C919A8" w:rsidP="00C919A8">
      <w:pPr>
        <w:autoSpaceDE w:val="0"/>
        <w:autoSpaceDN w:val="0"/>
        <w:adjustRightInd w:val="0"/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Като взеха предвид това, че:</w:t>
      </w:r>
    </w:p>
    <w:p w14:paraId="33A16388" w14:textId="77777777" w:rsidR="00C919A8" w:rsidRPr="00AE3231" w:rsidRDefault="00C919A8" w:rsidP="00C919A8">
      <w:pPr>
        <w:autoSpaceDE w:val="0"/>
        <w:autoSpaceDN w:val="0"/>
        <w:adjustRightInd w:val="0"/>
        <w:jc w:val="both"/>
        <w:rPr>
          <w:rFonts w:eastAsia="Calibri" w:cs="Calibri"/>
          <w:color w:val="000000"/>
          <w:szCs w:val="24"/>
        </w:rPr>
      </w:pPr>
    </w:p>
    <w:p w14:paraId="51743757" w14:textId="6EE048C8" w:rsidR="00C919A8" w:rsidRPr="00AE3231" w:rsidRDefault="00C919A8" w:rsidP="00C919A8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4"/>
        </w:rPr>
      </w:pPr>
      <w:r w:rsidRPr="00AE3231">
        <w:rPr>
          <w:rFonts w:eastAsia="Calibri"/>
          <w:color w:val="000000"/>
          <w:szCs w:val="24"/>
        </w:rPr>
        <w:t xml:space="preserve">ВЪЗЛОЖИТЕЛЯТ </w:t>
      </w:r>
      <w:r>
        <w:rPr>
          <w:rFonts w:eastAsia="Calibri"/>
          <w:color w:val="000000"/>
          <w:szCs w:val="24"/>
        </w:rPr>
        <w:t xml:space="preserve">е партньор в изпълнението на </w:t>
      </w:r>
      <w:r w:rsidRPr="00AE3231">
        <w:rPr>
          <w:rFonts w:eastAsia="Calibri"/>
          <w:color w:val="000000"/>
          <w:szCs w:val="24"/>
        </w:rPr>
        <w:t>проект с наименованието „</w:t>
      </w:r>
      <w:r w:rsidRPr="00B90633">
        <w:rPr>
          <w:rFonts w:eastAsia="Calibri"/>
          <w:color w:val="000000"/>
          <w:szCs w:val="24"/>
        </w:rPr>
        <w:t>Въвеждане на иновативен модел за намаляване на количеството пластмасови отпадъци в морската среда от наземни източници</w:t>
      </w:r>
      <w:r w:rsidRPr="00AE3231">
        <w:rPr>
          <w:rFonts w:eastAsia="Calibri"/>
          <w:color w:val="000000"/>
          <w:szCs w:val="24"/>
        </w:rPr>
        <w:t xml:space="preserve">“ по Договор за безвъзмездна финансова помощ с идентификационен номер </w:t>
      </w:r>
      <w:r w:rsidRPr="00B90633">
        <w:rPr>
          <w:rFonts w:eastAsia="Calibri"/>
          <w:color w:val="000000"/>
          <w:szCs w:val="24"/>
        </w:rPr>
        <w:t>BGENVIRONMENT-2.003-0001-C0</w:t>
      </w:r>
      <w:r>
        <w:rPr>
          <w:rFonts w:eastAsia="Calibri"/>
          <w:color w:val="000000"/>
          <w:szCs w:val="24"/>
        </w:rPr>
        <w:t>1</w:t>
      </w:r>
      <w:r w:rsidRPr="00AE3231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 xml:space="preserve">по </w:t>
      </w:r>
      <w:r w:rsidRPr="00B90633">
        <w:rPr>
          <w:rFonts w:eastAsia="Calibri"/>
          <w:color w:val="000000"/>
          <w:szCs w:val="24"/>
        </w:rPr>
        <w:t>BGENVIRONMENT-2.003 „Малка грантова схема за мерки за намаляване на морските отпадъци“ по Резултат 2: „Система за оценка, мониторинг и управление на морските води", в рамките на програма „Опазване на околната среда и климатични промени”,  финансирана от  Финансовия механизъм на Европейското икономическо пространство (ФМ на ЕИП)</w:t>
      </w:r>
      <w:r w:rsidR="00021767">
        <w:rPr>
          <w:rFonts w:eastAsia="Calibri"/>
          <w:color w:val="000000"/>
          <w:szCs w:val="24"/>
        </w:rPr>
        <w:t xml:space="preserve"> 2014 - 2021</w:t>
      </w:r>
      <w:r w:rsidRPr="00B90633">
        <w:rPr>
          <w:rFonts w:eastAsia="Calibri"/>
          <w:color w:val="000000"/>
          <w:szCs w:val="24"/>
        </w:rPr>
        <w:t xml:space="preserve"> и  съфинансирана от българската държава</w:t>
      </w:r>
      <w:r w:rsidRPr="00AE3231">
        <w:rPr>
          <w:rFonts w:eastAsia="Calibri"/>
          <w:color w:val="000000"/>
          <w:szCs w:val="24"/>
        </w:rPr>
        <w:t>,</w:t>
      </w:r>
    </w:p>
    <w:p w14:paraId="727BE3C3" w14:textId="43BBE9E7" w:rsidR="00C919A8" w:rsidRPr="00AE3231" w:rsidRDefault="00C919A8" w:rsidP="00C919A8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4"/>
        </w:rPr>
      </w:pPr>
      <w:r w:rsidRPr="00AE3231">
        <w:rPr>
          <w:rFonts w:eastAsia="Calibri"/>
          <w:color w:val="000000"/>
          <w:szCs w:val="24"/>
        </w:rPr>
        <w:t xml:space="preserve">ВЪЗЛОЖИТЕЛЯТ – в качеството си на </w:t>
      </w:r>
      <w:r>
        <w:rPr>
          <w:rFonts w:eastAsia="Calibri"/>
          <w:color w:val="000000"/>
          <w:szCs w:val="24"/>
        </w:rPr>
        <w:t xml:space="preserve">партньор </w:t>
      </w:r>
      <w:r w:rsidRPr="00AE3231">
        <w:rPr>
          <w:rFonts w:eastAsia="Calibri"/>
          <w:color w:val="000000"/>
          <w:szCs w:val="24"/>
        </w:rPr>
        <w:t xml:space="preserve">по гореспоменатия договор за безвъзмездна финансова помощ, както и с цел спазването на принципите при разходване на публични средства за публичност и прозрачност, свободна и лоялна конкуренция, равнопоставеност и недопускане на дискриминация, е провел избор с </w:t>
      </w:r>
      <w:r w:rsidR="000E67B2">
        <w:rPr>
          <w:rFonts w:eastAsia="Calibri"/>
          <w:color w:val="000000"/>
          <w:szCs w:val="24"/>
        </w:rPr>
        <w:t>Публична обява</w:t>
      </w:r>
      <w:r w:rsidRPr="00AE3231">
        <w:rPr>
          <w:rFonts w:eastAsia="Calibri"/>
          <w:color w:val="000000"/>
          <w:szCs w:val="24"/>
        </w:rPr>
        <w:t xml:space="preserve"> на изпълнител с предмет </w:t>
      </w:r>
      <w:r w:rsidR="00587296" w:rsidRPr="00587296">
        <w:rPr>
          <w:rFonts w:eastAsia="Calibri"/>
          <w:color w:val="000000"/>
          <w:szCs w:val="24"/>
        </w:rPr>
        <w:t xml:space="preserve">„Медийно отразяване на кампаниите и </w:t>
      </w:r>
      <w:r w:rsidR="00587296" w:rsidRPr="00587296">
        <w:rPr>
          <w:rFonts w:eastAsia="Calibri"/>
          <w:color w:val="000000"/>
          <w:szCs w:val="24"/>
        </w:rPr>
        <w:lastRenderedPageBreak/>
        <w:t>осигуряване на публичност по проект „Въвеждане на иновативен модел за намаляване на количеството пластмасови отпадъци в морската среда от наземни източници““, № на договор за безвъзмездна помощ BGENVIRONMENT-2.003-0001-C01, финансиран от програма „Опазване на околната среда и климатични промени”,  финансирана от  Финансовия механизъм на Европейското икономическо пространство (ФМ на ЕИП)</w:t>
      </w:r>
      <w:r w:rsidR="000E67B2">
        <w:rPr>
          <w:rFonts w:eastAsia="Calibri"/>
          <w:color w:val="000000"/>
          <w:szCs w:val="24"/>
        </w:rPr>
        <w:t xml:space="preserve"> 2014 – 2021 </w:t>
      </w:r>
      <w:r w:rsidR="00587296" w:rsidRPr="00587296">
        <w:rPr>
          <w:rFonts w:eastAsia="Calibri"/>
          <w:color w:val="000000"/>
          <w:szCs w:val="24"/>
        </w:rPr>
        <w:t>и  съфинансирана от българската държава</w:t>
      </w:r>
      <w:r w:rsidR="00587296">
        <w:rPr>
          <w:rFonts w:eastAsia="Calibri"/>
          <w:color w:val="000000"/>
          <w:szCs w:val="24"/>
        </w:rPr>
        <w:t>,</w:t>
      </w:r>
      <w:r w:rsidRPr="00AE3231">
        <w:rPr>
          <w:rFonts w:eastAsia="Calibri"/>
          <w:color w:val="000000"/>
          <w:szCs w:val="24"/>
        </w:rPr>
        <w:t xml:space="preserve"> </w:t>
      </w:r>
    </w:p>
    <w:p w14:paraId="15DDA3E8" w14:textId="77777777" w:rsidR="00C919A8" w:rsidRPr="00AE3231" w:rsidRDefault="00C919A8" w:rsidP="00C919A8">
      <w:pPr>
        <w:autoSpaceDE w:val="0"/>
        <w:autoSpaceDN w:val="0"/>
        <w:adjustRightInd w:val="0"/>
        <w:ind w:left="720"/>
        <w:jc w:val="both"/>
        <w:rPr>
          <w:rFonts w:eastAsia="Calibri" w:cs="Calibri"/>
          <w:color w:val="000000"/>
          <w:szCs w:val="24"/>
        </w:rPr>
      </w:pPr>
    </w:p>
    <w:p w14:paraId="72E5BCB1" w14:textId="77777777" w:rsidR="00C919A8" w:rsidRPr="00AE3231" w:rsidRDefault="00C919A8" w:rsidP="00C919A8">
      <w:pPr>
        <w:autoSpaceDE w:val="0"/>
        <w:autoSpaceDN w:val="0"/>
        <w:adjustRightInd w:val="0"/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страните се споразумяха за следното:</w:t>
      </w:r>
    </w:p>
    <w:p w14:paraId="7284C217" w14:textId="77777777" w:rsidR="00C919A8" w:rsidRPr="00AE3231" w:rsidRDefault="00C919A8" w:rsidP="00C919A8">
      <w:pPr>
        <w:pStyle w:val="BodyTextIndent"/>
        <w:ind w:left="0"/>
        <w:rPr>
          <w:rFonts w:ascii="Calibri" w:hAnsi="Calibri" w:cs="Calibri"/>
          <w:b/>
        </w:rPr>
      </w:pPr>
    </w:p>
    <w:p w14:paraId="6A16ECDB" w14:textId="77777777" w:rsidR="00C919A8" w:rsidRPr="00AE3231" w:rsidRDefault="00C919A8" w:rsidP="00C919A8">
      <w:pPr>
        <w:pStyle w:val="BodyText2"/>
        <w:ind w:left="720" w:right="0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AE3231">
        <w:rPr>
          <w:rFonts w:ascii="Calibri" w:eastAsia="Calibri" w:hAnsi="Calibri" w:cs="Calibri"/>
          <w:b/>
          <w:color w:val="000000"/>
          <w:sz w:val="24"/>
          <w:szCs w:val="24"/>
        </w:rPr>
        <w:t>І. ПРЕДМЕТ НА ДОГОВОРА</w:t>
      </w:r>
    </w:p>
    <w:p w14:paraId="0C897B2F" w14:textId="77777777" w:rsidR="00C919A8" w:rsidRPr="00AE3231" w:rsidRDefault="00C919A8" w:rsidP="00C919A8">
      <w:pPr>
        <w:pStyle w:val="BodyText2"/>
        <w:ind w:right="0" w:firstLine="1440"/>
        <w:rPr>
          <w:rFonts w:ascii="Calibri" w:eastAsia="Calibri" w:hAnsi="Calibri" w:cs="Calibri"/>
          <w:color w:val="000000"/>
          <w:sz w:val="24"/>
          <w:szCs w:val="24"/>
        </w:rPr>
      </w:pPr>
    </w:p>
    <w:p w14:paraId="11476396" w14:textId="69171057" w:rsidR="00C919A8" w:rsidRPr="00B90633" w:rsidRDefault="00C919A8" w:rsidP="00C919A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 w:cs="Calibri"/>
          <w:color w:val="000000"/>
          <w:szCs w:val="24"/>
        </w:rPr>
      </w:pPr>
      <w:r w:rsidRPr="00B90633">
        <w:rPr>
          <w:rFonts w:eastAsia="Calibri" w:cs="Calibri"/>
          <w:color w:val="000000"/>
          <w:szCs w:val="24"/>
        </w:rPr>
        <w:t>ВЪЗЛОЖИТЕЛЯТ възлага, а ИЗПЪЛНИТЕЛЯТ приема да извърши у</w:t>
      </w:r>
      <w:r w:rsidR="00EA3755">
        <w:rPr>
          <w:rFonts w:eastAsia="Calibri" w:cs="Calibri"/>
          <w:color w:val="000000"/>
          <w:szCs w:val="24"/>
        </w:rPr>
        <w:t>с</w:t>
      </w:r>
      <w:r w:rsidRPr="00B90633">
        <w:rPr>
          <w:rFonts w:eastAsia="Calibri" w:cs="Calibri"/>
          <w:color w:val="000000"/>
          <w:szCs w:val="24"/>
        </w:rPr>
        <w:t xml:space="preserve">луга за „Медийно отразяване на кампаниите и осигуряване на публичност по проект „Въвеждане на иновативен модел за намаляване на количеството пластмасови отпадъци в морската среда от наземни източници““ по проект изпълняван от ФОНДАЦИЯ ЗЕЛЕНА ИНДУСТРИЯ ИНОВАЦИИ И ТЕХНОЛОГИЧЕН ТРАНСФЕР по Договор № BGENVIRONMENT-2.003-0001-C01, по BGENVIRONMENT-2.003 „Малка грантова схема за мерки за намаляване на морските отпадъци“ по Резултат 2: „Система за оценка, мониторинг и управление на морските води", в рамките на програма „Опазване на околната среда и климатични промени”,  финансирана от  Финансовия механизъм на Европейското икономическо пространство (ФМ на ЕИП) </w:t>
      </w:r>
      <w:r w:rsidR="000E67B2">
        <w:rPr>
          <w:rFonts w:eastAsia="Calibri" w:cs="Calibri"/>
          <w:color w:val="000000"/>
          <w:szCs w:val="24"/>
        </w:rPr>
        <w:t xml:space="preserve">2014 – 2021 </w:t>
      </w:r>
      <w:r w:rsidRPr="00B90633">
        <w:rPr>
          <w:rFonts w:eastAsia="Calibri" w:cs="Calibri"/>
          <w:color w:val="000000"/>
          <w:szCs w:val="24"/>
        </w:rPr>
        <w:t>и  съфинансирана от българската държава.</w:t>
      </w:r>
    </w:p>
    <w:p w14:paraId="7AC43D17" w14:textId="1DA96D71" w:rsidR="00C919A8" w:rsidRPr="00B90633" w:rsidRDefault="00C919A8" w:rsidP="00C919A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 w:cs="Calibri"/>
          <w:color w:val="000000"/>
          <w:szCs w:val="24"/>
        </w:rPr>
      </w:pPr>
      <w:r w:rsidRPr="00B90633">
        <w:rPr>
          <w:rFonts w:eastAsia="Calibri" w:cs="Calibri"/>
          <w:color w:val="000000"/>
          <w:szCs w:val="24"/>
        </w:rPr>
        <w:t xml:space="preserve">ИЗПЪЛНИТЕЛЯТ се задължава да изпълни предмета на настоящия договор, съгласно обхвата и описанието на дейностите, подробно описани в към </w:t>
      </w:r>
      <w:r w:rsidRPr="00B90633">
        <w:rPr>
          <w:rFonts w:cs="Calibri"/>
          <w:szCs w:val="24"/>
        </w:rPr>
        <w:t>Публична покана №</w:t>
      </w:r>
      <w:r>
        <w:rPr>
          <w:rFonts w:cs="Calibri"/>
          <w:szCs w:val="24"/>
        </w:rPr>
        <w:t>1</w:t>
      </w:r>
      <w:r w:rsidRPr="00B90633">
        <w:rPr>
          <w:rFonts w:cs="Calibri"/>
          <w:szCs w:val="24"/>
        </w:rPr>
        <w:t xml:space="preserve"> от дата </w:t>
      </w:r>
      <w:r w:rsidR="000E67B2">
        <w:rPr>
          <w:rFonts w:cs="Calibri"/>
          <w:szCs w:val="24"/>
          <w:shd w:val="clear" w:color="auto" w:fill="FFFFFF" w:themeFill="background1"/>
        </w:rPr>
        <w:t>25</w:t>
      </w:r>
      <w:r w:rsidRPr="002E2D1D">
        <w:rPr>
          <w:rFonts w:cs="Calibri"/>
          <w:szCs w:val="24"/>
          <w:shd w:val="clear" w:color="auto" w:fill="FFFFFF" w:themeFill="background1"/>
        </w:rPr>
        <w:t>.0</w:t>
      </w:r>
      <w:r w:rsidR="00587296" w:rsidRPr="002E2D1D">
        <w:rPr>
          <w:rFonts w:cs="Calibri"/>
          <w:szCs w:val="24"/>
          <w:shd w:val="clear" w:color="auto" w:fill="FFFFFF" w:themeFill="background1"/>
        </w:rPr>
        <w:t>5</w:t>
      </w:r>
      <w:r w:rsidRPr="002E2D1D">
        <w:rPr>
          <w:rFonts w:cs="Calibri"/>
          <w:szCs w:val="24"/>
          <w:shd w:val="clear" w:color="auto" w:fill="FFFFFF" w:themeFill="background1"/>
        </w:rPr>
        <w:t>.2021 г.</w:t>
      </w:r>
      <w:r w:rsidRPr="002E2D1D">
        <w:rPr>
          <w:rFonts w:eastAsia="Calibri" w:cs="Calibri"/>
          <w:color w:val="000000"/>
          <w:szCs w:val="24"/>
          <w:shd w:val="clear" w:color="auto" w:fill="FFFFFF" w:themeFill="background1"/>
        </w:rPr>
        <w:t xml:space="preserve"> и</w:t>
      </w:r>
      <w:r w:rsidRPr="00B90633">
        <w:rPr>
          <w:rFonts w:eastAsia="Calibri" w:cs="Calibri"/>
          <w:color w:val="000000"/>
          <w:szCs w:val="24"/>
        </w:rPr>
        <w:t xml:space="preserve"> Оферта на ИЗПЪЛНИТЕЛЯ с ценово и техническо предложение, неразделна част от настоящия договор, както и в рамките на срока определен в Раздел IV на настоящия договор.</w:t>
      </w:r>
    </w:p>
    <w:p w14:paraId="5568A61F" w14:textId="77777777" w:rsidR="00C919A8" w:rsidRPr="00AE3231" w:rsidRDefault="00C919A8" w:rsidP="00C919A8">
      <w:pPr>
        <w:tabs>
          <w:tab w:val="left" w:pos="6030"/>
        </w:tabs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ab/>
      </w:r>
    </w:p>
    <w:p w14:paraId="2AB9DC63" w14:textId="77777777" w:rsidR="00C919A8" w:rsidRPr="00AE3231" w:rsidRDefault="00C919A8" w:rsidP="00C919A8">
      <w:pPr>
        <w:ind w:left="720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 xml:space="preserve">II. ЦЕНИ </w:t>
      </w:r>
    </w:p>
    <w:p w14:paraId="374895BC" w14:textId="77777777" w:rsidR="00C919A8" w:rsidRPr="00AE3231" w:rsidRDefault="00C919A8" w:rsidP="00C919A8">
      <w:pPr>
        <w:ind w:left="720"/>
        <w:jc w:val="both"/>
        <w:rPr>
          <w:rFonts w:eastAsia="Calibri" w:cs="Calibri"/>
          <w:color w:val="000000"/>
          <w:szCs w:val="24"/>
        </w:rPr>
      </w:pPr>
    </w:p>
    <w:p w14:paraId="76A529FB" w14:textId="070D60E3" w:rsidR="00C919A8" w:rsidRPr="00AE3231" w:rsidRDefault="00C919A8" w:rsidP="00C919A8">
      <w:pPr>
        <w:shd w:val="clear" w:color="auto" w:fill="FFFFFF"/>
        <w:tabs>
          <w:tab w:val="left" w:pos="567"/>
        </w:tabs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ab/>
        <w:t xml:space="preserve">1.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ВЪЗЛОЖИТЕЛЯТ </w:t>
      </w:r>
      <w:r w:rsidRPr="00AE3231">
        <w:rPr>
          <w:rFonts w:eastAsia="Calibri" w:cs="Calibri"/>
          <w:color w:val="000000"/>
          <w:szCs w:val="24"/>
        </w:rPr>
        <w:t xml:space="preserve">се задължава да заплати на ИЗПЪЛНИТЕЛЯ общата </w:t>
      </w:r>
      <w:r w:rsidRPr="005B3E26">
        <w:rPr>
          <w:rFonts w:eastAsia="Calibri" w:cs="Calibri"/>
          <w:color w:val="000000"/>
          <w:szCs w:val="24"/>
        </w:rPr>
        <w:t>максимална цена в размер на ………............(…................................</w:t>
      </w:r>
      <w:r w:rsidR="000E67B2">
        <w:rPr>
          <w:rFonts w:eastAsia="Calibri" w:cs="Calibri"/>
          <w:color w:val="000000"/>
          <w:szCs w:val="24"/>
        </w:rPr>
        <w:t>....……………словом) лева с включен</w:t>
      </w:r>
      <w:r w:rsidRPr="005B3E26">
        <w:rPr>
          <w:rFonts w:eastAsia="Calibri" w:cs="Calibri"/>
          <w:color w:val="000000"/>
          <w:szCs w:val="24"/>
        </w:rPr>
        <w:t xml:space="preserve"> ДДС.</w:t>
      </w:r>
    </w:p>
    <w:p w14:paraId="39487679" w14:textId="77777777" w:rsidR="00C919A8" w:rsidRPr="00AE3231" w:rsidRDefault="00C919A8" w:rsidP="00C919A8">
      <w:pPr>
        <w:shd w:val="clear" w:color="auto" w:fill="FFFFFF"/>
        <w:tabs>
          <w:tab w:val="left" w:pos="567"/>
        </w:tabs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ab/>
        <w:t>2. В цената са включени всички разходи по изпълнение на доставката.</w:t>
      </w:r>
    </w:p>
    <w:p w14:paraId="2BF5D633" w14:textId="77777777" w:rsidR="00C919A8" w:rsidRPr="00AE3231" w:rsidRDefault="00C919A8" w:rsidP="00C919A8">
      <w:pPr>
        <w:shd w:val="clear" w:color="auto" w:fill="FFFFFF"/>
        <w:tabs>
          <w:tab w:val="left" w:pos="567"/>
        </w:tabs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ab/>
        <w:t xml:space="preserve">3. Цената по ал.1 съставлява пълния размер на стойността, дължима от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 </w:t>
      </w:r>
      <w:r w:rsidRPr="00AE3231">
        <w:rPr>
          <w:rFonts w:eastAsia="Calibri" w:cs="Calibri"/>
          <w:color w:val="000000"/>
          <w:szCs w:val="24"/>
        </w:rPr>
        <w:t xml:space="preserve">на ИЗПЪЛНИТЕЛЯ за изпълнение предмета на договора и включва всички разходи на ИЗПЪЛНИТЕЛЯ по изпълнение на предмета на договора за </w:t>
      </w:r>
      <w:r>
        <w:rPr>
          <w:rFonts w:eastAsia="Calibri" w:cs="Calibri"/>
          <w:color w:val="000000"/>
          <w:szCs w:val="24"/>
        </w:rPr>
        <w:t>доставка</w:t>
      </w:r>
      <w:r w:rsidRPr="00AE3231">
        <w:rPr>
          <w:rFonts w:eastAsia="Calibri" w:cs="Calibri"/>
          <w:color w:val="000000"/>
          <w:szCs w:val="24"/>
        </w:rPr>
        <w:t>. Цената е окончателна и не подлежи на промяна за срока на действие на договора.</w:t>
      </w:r>
    </w:p>
    <w:p w14:paraId="11273EFE" w14:textId="77777777" w:rsidR="00C919A8" w:rsidRPr="00AE3231" w:rsidRDefault="00C919A8" w:rsidP="00C919A8">
      <w:pPr>
        <w:shd w:val="clear" w:color="auto" w:fill="FFFFFF"/>
        <w:tabs>
          <w:tab w:val="left" w:pos="567"/>
        </w:tabs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ab/>
        <w:t xml:space="preserve">4. Плащанията по настоящия договор  се извършват в национална валута по банков път с платежно нареждане по сметка на ИЗПЪЛНИТЕЛЯ: </w:t>
      </w:r>
    </w:p>
    <w:p w14:paraId="29A84F4C" w14:textId="77777777" w:rsidR="00C919A8" w:rsidRPr="00AE3231" w:rsidRDefault="00C919A8" w:rsidP="00C919A8">
      <w:pPr>
        <w:shd w:val="clear" w:color="auto" w:fill="FFFFFF"/>
        <w:tabs>
          <w:tab w:val="left" w:pos="567"/>
        </w:tabs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IBAN: </w:t>
      </w:r>
      <w:r w:rsidRPr="00AE3231">
        <w:rPr>
          <w:rFonts w:eastAsia="Calibri" w:cs="Calibri"/>
          <w:color w:val="000000"/>
          <w:szCs w:val="24"/>
        </w:rPr>
        <w:tab/>
        <w:t>……………..</w:t>
      </w:r>
    </w:p>
    <w:p w14:paraId="38F6D2DA" w14:textId="77777777" w:rsidR="00C919A8" w:rsidRPr="00AE3231" w:rsidRDefault="00C919A8" w:rsidP="00C919A8">
      <w:pPr>
        <w:shd w:val="clear" w:color="auto" w:fill="FFFFFF"/>
        <w:tabs>
          <w:tab w:val="left" w:pos="567"/>
        </w:tabs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BIC: </w:t>
      </w:r>
      <w:r w:rsidRPr="00AE3231">
        <w:rPr>
          <w:rFonts w:eastAsia="Calibri" w:cs="Calibri"/>
          <w:color w:val="000000"/>
          <w:szCs w:val="24"/>
        </w:rPr>
        <w:tab/>
      </w:r>
      <w:r w:rsidRPr="00AE3231">
        <w:rPr>
          <w:rFonts w:eastAsia="Calibri" w:cs="Calibri"/>
          <w:color w:val="000000"/>
          <w:szCs w:val="24"/>
        </w:rPr>
        <w:tab/>
        <w:t>……………..</w:t>
      </w:r>
    </w:p>
    <w:p w14:paraId="7003D088" w14:textId="77777777" w:rsidR="00C919A8" w:rsidRPr="00AE3231" w:rsidRDefault="00C919A8" w:rsidP="00C919A8">
      <w:pPr>
        <w:shd w:val="clear" w:color="auto" w:fill="FFFFFF"/>
        <w:tabs>
          <w:tab w:val="left" w:pos="567"/>
        </w:tabs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Банка: ……………..</w:t>
      </w:r>
    </w:p>
    <w:p w14:paraId="5D63DB5A" w14:textId="77777777" w:rsidR="00C919A8" w:rsidRPr="00AE3231" w:rsidRDefault="00C919A8" w:rsidP="00C919A8">
      <w:pPr>
        <w:jc w:val="both"/>
        <w:rPr>
          <w:rFonts w:eastAsia="Calibri" w:cs="Calibri"/>
          <w:color w:val="000000"/>
          <w:szCs w:val="24"/>
        </w:rPr>
      </w:pPr>
    </w:p>
    <w:p w14:paraId="5AE305E7" w14:textId="77777777" w:rsidR="00C919A8" w:rsidRPr="00AE3231" w:rsidRDefault="00C919A8" w:rsidP="00C919A8">
      <w:pPr>
        <w:ind w:left="720"/>
        <w:jc w:val="both"/>
        <w:rPr>
          <w:rFonts w:eastAsia="Calibri" w:cs="Calibri"/>
          <w:b/>
          <w:color w:val="000000"/>
          <w:szCs w:val="24"/>
        </w:rPr>
      </w:pPr>
      <w:r w:rsidRPr="004E2FF2">
        <w:rPr>
          <w:rFonts w:eastAsia="Calibri" w:cs="Calibri"/>
          <w:b/>
          <w:color w:val="000000"/>
          <w:szCs w:val="24"/>
        </w:rPr>
        <w:lastRenderedPageBreak/>
        <w:t>III. НАЧИН НА ПЛАЩАНЕ</w:t>
      </w:r>
      <w:r w:rsidRPr="00AE3231">
        <w:rPr>
          <w:rFonts w:eastAsia="Calibri" w:cs="Calibri"/>
          <w:b/>
          <w:color w:val="000000"/>
          <w:szCs w:val="24"/>
        </w:rPr>
        <w:t xml:space="preserve"> </w:t>
      </w:r>
    </w:p>
    <w:p w14:paraId="52665292" w14:textId="77777777" w:rsidR="00C919A8" w:rsidRPr="00AE3231" w:rsidRDefault="00C919A8" w:rsidP="00C919A8">
      <w:pPr>
        <w:jc w:val="both"/>
        <w:rPr>
          <w:rFonts w:eastAsia="Calibri" w:cs="Calibri"/>
          <w:color w:val="000000"/>
          <w:szCs w:val="24"/>
        </w:rPr>
      </w:pPr>
    </w:p>
    <w:p w14:paraId="3A7A9B35" w14:textId="77777777" w:rsidR="00C919A8" w:rsidRPr="001A2B23" w:rsidRDefault="00C919A8" w:rsidP="00C919A8">
      <w:pPr>
        <w:tabs>
          <w:tab w:val="left" w:pos="567"/>
        </w:tabs>
        <w:ind w:firstLine="567"/>
        <w:jc w:val="both"/>
        <w:rPr>
          <w:rFonts w:eastAsia="Calibri" w:cs="Calibri"/>
          <w:color w:val="000000"/>
          <w:szCs w:val="24"/>
        </w:rPr>
      </w:pPr>
      <w:r w:rsidRPr="001A2B23">
        <w:rPr>
          <w:rFonts w:eastAsia="Calibri" w:cs="Calibri"/>
          <w:color w:val="000000"/>
          <w:szCs w:val="24"/>
        </w:rPr>
        <w:t>1. Плащането по настоящия договор се извършва както следва:</w:t>
      </w:r>
    </w:p>
    <w:p w14:paraId="6B4F33A6" w14:textId="77777777" w:rsidR="0035107E" w:rsidRPr="004E2FF2" w:rsidRDefault="0035107E" w:rsidP="0035107E">
      <w:pPr>
        <w:pStyle w:val="BodyText3"/>
        <w:snapToGrid w:val="0"/>
        <w:ind w:left="709"/>
        <w:jc w:val="both"/>
        <w:rPr>
          <w:rFonts w:ascii="Calibri" w:hAnsi="Calibri" w:cs="Calibri"/>
          <w:b w:val="0"/>
          <w:noProof/>
          <w:color w:val="000000"/>
          <w:sz w:val="24"/>
        </w:rPr>
      </w:pPr>
      <w:r w:rsidRPr="004E2FF2">
        <w:rPr>
          <w:rFonts w:ascii="Calibri" w:hAnsi="Calibri" w:cs="Calibri"/>
          <w:b w:val="0"/>
          <w:noProof/>
          <w:color w:val="000000"/>
          <w:sz w:val="24"/>
        </w:rPr>
        <w:t xml:space="preserve">Авансово плащане в размер на 45% в срок до 30 (тридесет) календарни дни от подписването на договора. </w:t>
      </w:r>
    </w:p>
    <w:p w14:paraId="587D4B55" w14:textId="77777777" w:rsidR="0035107E" w:rsidRPr="004E2FF2" w:rsidRDefault="0035107E" w:rsidP="0035107E">
      <w:pPr>
        <w:pStyle w:val="BodyText3"/>
        <w:snapToGrid w:val="0"/>
        <w:ind w:left="709"/>
        <w:jc w:val="both"/>
        <w:rPr>
          <w:rFonts w:ascii="Calibri" w:hAnsi="Calibri" w:cs="Calibri"/>
          <w:b w:val="0"/>
          <w:noProof/>
          <w:color w:val="000000"/>
          <w:sz w:val="24"/>
        </w:rPr>
      </w:pPr>
      <w:r w:rsidRPr="004E2FF2">
        <w:rPr>
          <w:rFonts w:ascii="Calibri" w:hAnsi="Calibri" w:cs="Calibri"/>
          <w:b w:val="0"/>
          <w:noProof/>
          <w:color w:val="000000"/>
          <w:sz w:val="24"/>
        </w:rPr>
        <w:t>Междинно плащане  в размер на 45% платимо в срок до 30 (тридесет) календарни след подписване на двустранен приемателно – предавателен протокол за отразяване на две кампании и само срещу представен от Изпълнителя оригинал на фактура, издадена за стойността на дължимото плащане.</w:t>
      </w:r>
    </w:p>
    <w:p w14:paraId="05AC055B" w14:textId="59BFE899" w:rsidR="00C919A8" w:rsidRPr="00E51EFF" w:rsidRDefault="0035107E" w:rsidP="0035107E">
      <w:pPr>
        <w:pStyle w:val="BodyText3"/>
        <w:snapToGrid w:val="0"/>
        <w:ind w:left="709"/>
        <w:jc w:val="both"/>
        <w:rPr>
          <w:rFonts w:ascii="Calibri" w:hAnsi="Calibri" w:cs="Calibri"/>
          <w:b w:val="0"/>
          <w:noProof/>
          <w:color w:val="000000"/>
          <w:sz w:val="24"/>
        </w:rPr>
      </w:pPr>
      <w:r w:rsidRPr="004E2FF2">
        <w:rPr>
          <w:rFonts w:ascii="Calibri" w:hAnsi="Calibri" w:cs="Calibri"/>
          <w:b w:val="0"/>
          <w:noProof/>
          <w:color w:val="000000"/>
          <w:sz w:val="24"/>
        </w:rPr>
        <w:t>Окончателно плащане в размер на 10%, платимо в срок до 60 (шестдесет) календарни дни след подписване на двустранен финален приемателно – предавателен протокол и само срещу представен от Изпълнителя оригинал на фактура, издадена за стойността на дължимото плащане.</w:t>
      </w:r>
    </w:p>
    <w:p w14:paraId="3356176D" w14:textId="77777777" w:rsidR="00C919A8" w:rsidRPr="006740EC" w:rsidRDefault="00C919A8" w:rsidP="00C919A8">
      <w:pPr>
        <w:pStyle w:val="BodyText3"/>
        <w:snapToGrid w:val="0"/>
        <w:jc w:val="both"/>
        <w:rPr>
          <w:rFonts w:ascii="Calibri" w:hAnsi="Calibri" w:cs="Calibri"/>
          <w:b w:val="0"/>
          <w:noProof/>
          <w:color w:val="000000"/>
          <w:sz w:val="24"/>
        </w:rPr>
      </w:pPr>
      <w:r w:rsidRPr="00E51EFF">
        <w:rPr>
          <w:rFonts w:ascii="Calibri" w:hAnsi="Calibri" w:cs="Calibri"/>
          <w:b w:val="0"/>
          <w:noProof/>
          <w:color w:val="000000"/>
          <w:sz w:val="24"/>
        </w:rPr>
        <w:tab/>
      </w:r>
    </w:p>
    <w:p w14:paraId="08CD8040" w14:textId="6A969A70" w:rsidR="00C919A8" w:rsidRPr="006740EC" w:rsidRDefault="00C919A8" w:rsidP="00C919A8">
      <w:pPr>
        <w:pStyle w:val="ListParagraph"/>
        <w:numPr>
          <w:ilvl w:val="0"/>
          <w:numId w:val="35"/>
        </w:numPr>
        <w:tabs>
          <w:tab w:val="left" w:pos="567"/>
        </w:tabs>
        <w:jc w:val="both"/>
        <w:rPr>
          <w:rFonts w:eastAsia="Calibri" w:cs="Calibri"/>
          <w:color w:val="000000"/>
          <w:szCs w:val="24"/>
        </w:rPr>
      </w:pPr>
      <w:r w:rsidRPr="006740EC">
        <w:rPr>
          <w:rFonts w:eastAsia="Calibri" w:cs="Calibri"/>
          <w:color w:val="000000"/>
          <w:szCs w:val="24"/>
        </w:rPr>
        <w:t>В издаваните от изпълнителите фактури във връзка с изпълнението на договора, следва да бъде указано задължително, че разходът се извършва по прое</w:t>
      </w:r>
      <w:r w:rsidR="000E67B2">
        <w:rPr>
          <w:rFonts w:eastAsia="Calibri" w:cs="Calibri"/>
          <w:color w:val="000000"/>
          <w:szCs w:val="24"/>
        </w:rPr>
        <w:t xml:space="preserve">кт BGENVIRONMENT-2.003-0001 </w:t>
      </w:r>
      <w:r w:rsidRPr="006740EC">
        <w:rPr>
          <w:rFonts w:eastAsia="Calibri" w:cs="Calibri"/>
          <w:color w:val="000000"/>
          <w:szCs w:val="24"/>
        </w:rPr>
        <w:t>„Въвеждане на иновативен модел за намаляване на количеството пластмасови отпадъци в морската среда от наземни източници“,</w:t>
      </w:r>
      <w:r w:rsidR="000E67B2">
        <w:rPr>
          <w:rFonts w:eastAsia="Calibri" w:cs="Calibri"/>
          <w:color w:val="000000"/>
          <w:szCs w:val="24"/>
        </w:rPr>
        <w:t xml:space="preserve"> финансиран по Договор за БФП № Д-33-12/10.03.2021г., </w:t>
      </w:r>
      <w:r w:rsidRPr="006740EC">
        <w:rPr>
          <w:rFonts w:eastAsia="Calibri" w:cs="Calibri"/>
          <w:color w:val="000000"/>
          <w:szCs w:val="24"/>
        </w:rPr>
        <w:t xml:space="preserve"> в рамките на програма „Опазване на околната среда и климатични промени”,  финансирана от  Финансовия механизъм на Европейското икономическо пространство (ФМ на ЕИП) </w:t>
      </w:r>
      <w:r w:rsidR="000E67B2">
        <w:rPr>
          <w:rFonts w:eastAsia="Calibri" w:cs="Calibri"/>
          <w:color w:val="000000"/>
          <w:szCs w:val="24"/>
        </w:rPr>
        <w:t xml:space="preserve">2014 – 2021 </w:t>
      </w:r>
      <w:r w:rsidRPr="006740EC">
        <w:rPr>
          <w:rFonts w:eastAsia="Calibri" w:cs="Calibri"/>
          <w:color w:val="000000"/>
          <w:szCs w:val="24"/>
        </w:rPr>
        <w:t>и  съфинансирана от българската държава.</w:t>
      </w:r>
    </w:p>
    <w:p w14:paraId="4EBDCDF2" w14:textId="77777777" w:rsidR="00C919A8" w:rsidRPr="006740EC" w:rsidRDefault="00C919A8" w:rsidP="00C919A8">
      <w:pPr>
        <w:tabs>
          <w:tab w:val="left" w:pos="567"/>
        </w:tabs>
        <w:ind w:firstLine="567"/>
        <w:jc w:val="both"/>
        <w:rPr>
          <w:rFonts w:cs="Calibri"/>
        </w:rPr>
      </w:pPr>
    </w:p>
    <w:p w14:paraId="6292ADAE" w14:textId="77777777" w:rsidR="00C919A8" w:rsidRPr="00AE3231" w:rsidRDefault="00C919A8" w:rsidP="00C919A8">
      <w:pPr>
        <w:tabs>
          <w:tab w:val="left" w:pos="567"/>
        </w:tabs>
        <w:ind w:firstLine="567"/>
        <w:jc w:val="both"/>
        <w:rPr>
          <w:rFonts w:eastAsia="Calibri" w:cs="Calibri"/>
          <w:color w:val="000000"/>
          <w:szCs w:val="24"/>
        </w:rPr>
      </w:pPr>
    </w:p>
    <w:p w14:paraId="301DD436" w14:textId="77777777" w:rsidR="00C919A8" w:rsidRPr="00AE3231" w:rsidRDefault="00C919A8" w:rsidP="00C919A8">
      <w:pPr>
        <w:ind w:left="720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 xml:space="preserve">   IV. СРОК И МЯСТО ЗА ИЗПЪЛНЕНИЕ </w:t>
      </w:r>
    </w:p>
    <w:p w14:paraId="0362F9F5" w14:textId="77777777" w:rsidR="00C919A8" w:rsidRPr="00AE3231" w:rsidRDefault="00C919A8" w:rsidP="00C919A8">
      <w:pPr>
        <w:tabs>
          <w:tab w:val="left" w:pos="567"/>
        </w:tabs>
        <w:jc w:val="both"/>
        <w:rPr>
          <w:rFonts w:eastAsia="Calibri" w:cs="Calibri"/>
          <w:color w:val="000000"/>
          <w:szCs w:val="24"/>
        </w:rPr>
      </w:pPr>
    </w:p>
    <w:p w14:paraId="071BD36C" w14:textId="77777777" w:rsidR="00C919A8" w:rsidRPr="006B46C9" w:rsidRDefault="00C919A8" w:rsidP="00C919A8">
      <w:pPr>
        <w:tabs>
          <w:tab w:val="left" w:pos="567"/>
        </w:tabs>
        <w:ind w:firstLine="567"/>
        <w:jc w:val="both"/>
        <w:rPr>
          <w:rFonts w:eastAsia="Calibri" w:cs="Calibri"/>
          <w:b/>
          <w:szCs w:val="24"/>
        </w:rPr>
      </w:pPr>
      <w:r w:rsidRPr="00063A7B">
        <w:rPr>
          <w:rFonts w:eastAsia="Calibri" w:cs="Calibri"/>
          <w:color w:val="000000"/>
          <w:szCs w:val="24"/>
        </w:rPr>
        <w:t xml:space="preserve">1. </w:t>
      </w:r>
      <w:r w:rsidRPr="00063A7B">
        <w:rPr>
          <w:rFonts w:eastAsia="Calibri" w:cs="Calibri"/>
          <w:szCs w:val="24"/>
        </w:rPr>
        <w:t xml:space="preserve">Настоящият </w:t>
      </w:r>
      <w:r w:rsidRPr="006B46C9">
        <w:rPr>
          <w:rFonts w:eastAsia="Calibri" w:cs="Calibri"/>
          <w:szCs w:val="24"/>
        </w:rPr>
        <w:t>договор влиза в сила от момента на подписване.</w:t>
      </w:r>
    </w:p>
    <w:p w14:paraId="518A782D" w14:textId="2BDFDF90" w:rsidR="00C919A8" w:rsidRPr="006B46C9" w:rsidRDefault="00C919A8" w:rsidP="00C919A8">
      <w:pPr>
        <w:tabs>
          <w:tab w:val="left" w:pos="567"/>
        </w:tabs>
        <w:ind w:firstLine="567"/>
        <w:jc w:val="both"/>
        <w:rPr>
          <w:rFonts w:eastAsia="Calibri" w:cs="Calibri"/>
          <w:szCs w:val="24"/>
        </w:rPr>
      </w:pPr>
      <w:r w:rsidRPr="002E54C4">
        <w:rPr>
          <w:rFonts w:eastAsia="Calibri" w:cs="Calibri"/>
          <w:szCs w:val="24"/>
        </w:rPr>
        <w:t xml:space="preserve">2. Срокът за изпълнение е .............................. календарни месеца от датата на влизане в сила на настоящият Договор, но не по-късно от </w:t>
      </w:r>
      <w:r w:rsidR="002E2D1D" w:rsidRPr="002E54C4">
        <w:rPr>
          <w:rFonts w:eastAsia="Calibri" w:cs="Calibri"/>
          <w:szCs w:val="24"/>
        </w:rPr>
        <w:t>10</w:t>
      </w:r>
      <w:r w:rsidRPr="002E54C4">
        <w:rPr>
          <w:rFonts w:eastAsia="Calibri" w:cs="Calibri"/>
          <w:szCs w:val="24"/>
        </w:rPr>
        <w:t>.</w:t>
      </w:r>
      <w:r w:rsidR="0098240D" w:rsidRPr="002E54C4">
        <w:rPr>
          <w:rFonts w:eastAsia="Calibri" w:cs="Calibri"/>
          <w:szCs w:val="24"/>
          <w:lang w:val="en-GB"/>
        </w:rPr>
        <w:t>03</w:t>
      </w:r>
      <w:r w:rsidRPr="002E54C4">
        <w:rPr>
          <w:rFonts w:eastAsia="Calibri" w:cs="Calibri"/>
          <w:szCs w:val="24"/>
        </w:rPr>
        <w:t>.202</w:t>
      </w:r>
      <w:r w:rsidR="0098240D" w:rsidRPr="002E54C4">
        <w:rPr>
          <w:rFonts w:eastAsia="Calibri" w:cs="Calibri"/>
          <w:szCs w:val="24"/>
          <w:lang w:val="en-GB"/>
        </w:rPr>
        <w:t>3</w:t>
      </w:r>
      <w:r w:rsidRPr="002E54C4">
        <w:rPr>
          <w:rFonts w:eastAsia="Calibri" w:cs="Calibri"/>
          <w:szCs w:val="24"/>
        </w:rPr>
        <w:t xml:space="preserve"> г. (</w:t>
      </w:r>
      <w:r w:rsidR="00587296" w:rsidRPr="002E54C4">
        <w:rPr>
          <w:rFonts w:eastAsia="Calibri" w:cs="Calibri"/>
          <w:szCs w:val="24"/>
        </w:rPr>
        <w:t>д</w:t>
      </w:r>
      <w:r w:rsidR="002E2D1D" w:rsidRPr="002E54C4">
        <w:rPr>
          <w:rFonts w:eastAsia="Calibri" w:cs="Calibri"/>
          <w:szCs w:val="24"/>
        </w:rPr>
        <w:t>есети</w:t>
      </w:r>
      <w:r w:rsidR="00587296" w:rsidRPr="002E54C4">
        <w:rPr>
          <w:rFonts w:eastAsia="Calibri" w:cs="Calibri"/>
          <w:szCs w:val="24"/>
        </w:rPr>
        <w:t xml:space="preserve"> март две хиляди двадесет и трета гоздина</w:t>
      </w:r>
      <w:r w:rsidRPr="002E54C4">
        <w:rPr>
          <w:rFonts w:eastAsia="Calibri" w:cs="Calibri"/>
          <w:szCs w:val="24"/>
        </w:rPr>
        <w:t>)</w:t>
      </w:r>
    </w:p>
    <w:p w14:paraId="48313B0D" w14:textId="51599117" w:rsidR="00C919A8" w:rsidRPr="006B46C9" w:rsidRDefault="00C919A8" w:rsidP="00C919A8">
      <w:pPr>
        <w:autoSpaceDE w:val="0"/>
        <w:ind w:firstLine="567"/>
        <w:jc w:val="both"/>
        <w:rPr>
          <w:rFonts w:eastAsia="Calibri" w:cs="Calibri"/>
          <w:i/>
          <w:szCs w:val="24"/>
        </w:rPr>
      </w:pPr>
      <w:r w:rsidRPr="006B46C9">
        <w:rPr>
          <w:rFonts w:eastAsia="Calibri" w:cs="Calibri"/>
          <w:szCs w:val="24"/>
        </w:rPr>
        <w:t xml:space="preserve">3. Мястото на </w:t>
      </w:r>
      <w:r w:rsidR="000E67B2">
        <w:rPr>
          <w:rFonts w:eastAsia="Calibri" w:cs="Calibri"/>
          <w:szCs w:val="24"/>
        </w:rPr>
        <w:t>изпълнение на услугата</w:t>
      </w:r>
      <w:r w:rsidRPr="006B46C9">
        <w:rPr>
          <w:rFonts w:eastAsia="Calibri" w:cs="Calibri"/>
          <w:szCs w:val="24"/>
        </w:rPr>
        <w:t xml:space="preserve"> е: </w:t>
      </w:r>
      <w:r w:rsidRPr="006740EC">
        <w:rPr>
          <w:rFonts w:eastAsia="Calibri" w:cs="Calibri"/>
          <w:szCs w:val="24"/>
        </w:rPr>
        <w:t xml:space="preserve">България, област Варна, община Варна, гр. Варна 9010, </w:t>
      </w:r>
      <w:r w:rsidRPr="00461BA7">
        <w:rPr>
          <w:rFonts w:eastAsia="Calibri" w:cs="Calibri"/>
          <w:szCs w:val="24"/>
        </w:rPr>
        <w:t>ж.к.Бриз, ул. д-р Кирил Йорданов 1</w:t>
      </w:r>
      <w:r w:rsidR="00461BA7" w:rsidRPr="00461BA7">
        <w:rPr>
          <w:rFonts w:eastAsia="Calibri" w:cs="Calibri"/>
          <w:szCs w:val="24"/>
        </w:rPr>
        <w:t>1</w:t>
      </w:r>
      <w:r w:rsidR="004E2FF2" w:rsidRPr="00461BA7">
        <w:rPr>
          <w:rFonts w:eastAsia="Calibri" w:cs="Calibri"/>
          <w:szCs w:val="24"/>
        </w:rPr>
        <w:t>1</w:t>
      </w:r>
      <w:r w:rsidRPr="00461BA7">
        <w:rPr>
          <w:rFonts w:eastAsia="Calibri" w:cs="Calibri"/>
          <w:szCs w:val="24"/>
        </w:rPr>
        <w:t xml:space="preserve"> – </w:t>
      </w:r>
      <w:r w:rsidRPr="006B46C9">
        <w:rPr>
          <w:rFonts w:eastAsia="Calibri" w:cs="Calibri"/>
          <w:szCs w:val="24"/>
        </w:rPr>
        <w:t xml:space="preserve">или друго място на територията на гр. </w:t>
      </w:r>
      <w:r w:rsidR="004E2FF2">
        <w:rPr>
          <w:rFonts w:eastAsia="Calibri" w:cs="Calibri"/>
          <w:szCs w:val="24"/>
        </w:rPr>
        <w:t>Варна</w:t>
      </w:r>
      <w:r w:rsidR="002C033A">
        <w:rPr>
          <w:rFonts w:eastAsia="Calibri" w:cs="Calibri"/>
          <w:szCs w:val="24"/>
        </w:rPr>
        <w:t xml:space="preserve"> и община Белослав </w:t>
      </w:r>
      <w:r w:rsidRPr="006B46C9">
        <w:rPr>
          <w:rFonts w:eastAsia="Calibri" w:cs="Calibri"/>
          <w:szCs w:val="24"/>
        </w:rPr>
        <w:t>, посочено изрично писмено от ВЪЗЛОЖИТЕЛЯ.</w:t>
      </w:r>
    </w:p>
    <w:p w14:paraId="23B3405C" w14:textId="77777777" w:rsidR="00C919A8" w:rsidRPr="00AE3231" w:rsidRDefault="00C919A8" w:rsidP="00C919A8">
      <w:pPr>
        <w:autoSpaceDE w:val="0"/>
        <w:ind w:firstLine="567"/>
        <w:jc w:val="both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szCs w:val="24"/>
        </w:rPr>
        <w:t xml:space="preserve">4. В случай на установени недостатъци и направени </w:t>
      </w:r>
      <w:r w:rsidRPr="00AE3231">
        <w:rPr>
          <w:rFonts w:eastAsia="Calibri" w:cs="Calibri"/>
          <w:noProof/>
          <w:color w:val="000000"/>
          <w:szCs w:val="24"/>
        </w:rPr>
        <w:t xml:space="preserve">рекламации от страна на ВЪЗЛОЖИТЕЛЯ, срокът за изпълнение се счита за започнал </w:t>
      </w:r>
      <w:bookmarkStart w:id="1" w:name="_GoBack"/>
      <w:r w:rsidRPr="00461BA7">
        <w:rPr>
          <w:rFonts w:eastAsia="Calibri" w:cs="Calibri"/>
          <w:noProof/>
          <w:szCs w:val="24"/>
        </w:rPr>
        <w:t xml:space="preserve">от момента на доставяне на стоки, отговарящи на изискванията на ВЪЗЛОЖИТЕЛЯ и подписване на </w:t>
      </w:r>
      <w:bookmarkEnd w:id="1"/>
      <w:r w:rsidRPr="00AE3231">
        <w:rPr>
          <w:rFonts w:eastAsia="Calibri" w:cs="Calibri"/>
          <w:noProof/>
          <w:color w:val="000000"/>
          <w:szCs w:val="24"/>
        </w:rPr>
        <w:t>протокол за приемане на стоките, без рекламации.</w:t>
      </w:r>
    </w:p>
    <w:p w14:paraId="2EB8CCB5" w14:textId="77777777" w:rsidR="00C919A8" w:rsidRPr="00AE3231" w:rsidRDefault="00C919A8" w:rsidP="00C919A8">
      <w:pPr>
        <w:autoSpaceDE w:val="0"/>
        <w:ind w:firstLine="567"/>
        <w:jc w:val="both"/>
        <w:rPr>
          <w:rFonts w:eastAsia="Calibri" w:cs="Calibri"/>
          <w:noProof/>
          <w:color w:val="000000"/>
          <w:szCs w:val="24"/>
        </w:rPr>
      </w:pPr>
    </w:p>
    <w:p w14:paraId="029219F1" w14:textId="77777777" w:rsidR="00C919A8" w:rsidRPr="00AE3231" w:rsidRDefault="00C919A8" w:rsidP="00C919A8">
      <w:pPr>
        <w:ind w:firstLine="567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 xml:space="preserve"> V. СПИСЪК НА ДОГОВОРНИТЕ ДОКУМЕНТИ </w:t>
      </w:r>
    </w:p>
    <w:p w14:paraId="39F9F264" w14:textId="77777777" w:rsidR="00C919A8" w:rsidRPr="00AE3231" w:rsidRDefault="00C919A8" w:rsidP="00C919A8">
      <w:pPr>
        <w:tabs>
          <w:tab w:val="left" w:pos="993"/>
        </w:tabs>
        <w:jc w:val="both"/>
        <w:rPr>
          <w:rFonts w:eastAsia="Calibri" w:cs="Calibri"/>
          <w:color w:val="000000"/>
          <w:szCs w:val="24"/>
        </w:rPr>
      </w:pPr>
    </w:p>
    <w:p w14:paraId="44D4B6E1" w14:textId="77777777" w:rsidR="00C919A8" w:rsidRPr="00AE3231" w:rsidRDefault="00C919A8" w:rsidP="00C919A8">
      <w:pPr>
        <w:autoSpaceDE w:val="0"/>
        <w:jc w:val="both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Договорът се състои от следните документи, които представляват неразделна част от него:</w:t>
      </w:r>
    </w:p>
    <w:p w14:paraId="2F78AA55" w14:textId="77777777" w:rsidR="00C919A8" w:rsidRPr="00AE3231" w:rsidRDefault="00C919A8" w:rsidP="00C919A8">
      <w:pPr>
        <w:autoSpaceDE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- Настоящият договор;</w:t>
      </w:r>
    </w:p>
    <w:p w14:paraId="432B5B7E" w14:textId="2B508ADE" w:rsidR="00C919A8" w:rsidRPr="00AE3231" w:rsidRDefault="00C919A8" w:rsidP="00C919A8">
      <w:pPr>
        <w:autoSpaceDE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lastRenderedPageBreak/>
        <w:t xml:space="preserve">- Приложение № 1 ПРИЛОЖЕНИЕ Б към </w:t>
      </w:r>
      <w:r>
        <w:rPr>
          <w:rFonts w:cs="Calibri"/>
          <w:szCs w:val="24"/>
        </w:rPr>
        <w:t xml:space="preserve">Публична покана </w:t>
      </w:r>
      <w:r w:rsidRPr="00EA3755">
        <w:rPr>
          <w:rFonts w:cs="Calibri"/>
          <w:szCs w:val="24"/>
        </w:rPr>
        <w:t>№</w:t>
      </w:r>
      <w:r w:rsidR="00A47999" w:rsidRPr="00EA3755">
        <w:rPr>
          <w:rFonts w:cs="Calibri"/>
          <w:szCs w:val="24"/>
        </w:rPr>
        <w:t>1</w:t>
      </w:r>
      <w:r w:rsidRPr="00EA3755">
        <w:rPr>
          <w:rFonts w:cs="Calibri"/>
          <w:szCs w:val="24"/>
        </w:rPr>
        <w:t xml:space="preserve"> от дата </w:t>
      </w:r>
      <w:r w:rsidR="00293518">
        <w:rPr>
          <w:rFonts w:cs="Calibri"/>
          <w:szCs w:val="24"/>
        </w:rPr>
        <w:t>25</w:t>
      </w:r>
      <w:r w:rsidRPr="00EA3755">
        <w:rPr>
          <w:rFonts w:cs="Calibri"/>
          <w:szCs w:val="24"/>
        </w:rPr>
        <w:t>.</w:t>
      </w:r>
      <w:r w:rsidR="00A47999" w:rsidRPr="00EA3755">
        <w:rPr>
          <w:rFonts w:cs="Calibri"/>
          <w:szCs w:val="24"/>
        </w:rPr>
        <w:t>05</w:t>
      </w:r>
      <w:r w:rsidRPr="00EA3755">
        <w:rPr>
          <w:rFonts w:cs="Calibri"/>
          <w:szCs w:val="24"/>
        </w:rPr>
        <w:t>.20</w:t>
      </w:r>
      <w:r w:rsidR="00A47999" w:rsidRPr="00EA3755">
        <w:rPr>
          <w:rFonts w:cs="Calibri"/>
          <w:szCs w:val="24"/>
        </w:rPr>
        <w:t>21</w:t>
      </w:r>
      <w:r w:rsidRPr="00EA3755">
        <w:rPr>
          <w:rFonts w:cs="Calibri"/>
          <w:szCs w:val="24"/>
        </w:rPr>
        <w:t xml:space="preserve"> г.</w:t>
      </w:r>
    </w:p>
    <w:p w14:paraId="7161B7BA" w14:textId="77777777" w:rsidR="00C919A8" w:rsidRPr="00AE3231" w:rsidRDefault="00C919A8" w:rsidP="00C919A8">
      <w:pPr>
        <w:autoSpaceDE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- Приложение № 2 Оферта на ИЗПЪЛНИТЕЛЯ с ценово и техническо предложение</w:t>
      </w:r>
    </w:p>
    <w:p w14:paraId="4CD25B4C" w14:textId="77777777" w:rsidR="00C919A8" w:rsidRPr="00AE3231" w:rsidRDefault="00C919A8" w:rsidP="00C919A8">
      <w:pPr>
        <w:autoSpaceDE w:val="0"/>
        <w:jc w:val="both"/>
        <w:rPr>
          <w:rFonts w:eastAsia="Calibri" w:cs="Calibri"/>
          <w:noProof/>
          <w:color w:val="000000"/>
          <w:szCs w:val="24"/>
        </w:rPr>
      </w:pPr>
    </w:p>
    <w:p w14:paraId="3D054ED9" w14:textId="77777777" w:rsidR="00C919A8" w:rsidRPr="00AE3231" w:rsidRDefault="00C919A8" w:rsidP="00C919A8">
      <w:pPr>
        <w:ind w:left="720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 xml:space="preserve">VI. КОМУНИКАЦИИ </w:t>
      </w:r>
    </w:p>
    <w:p w14:paraId="0FAEA550" w14:textId="77777777" w:rsidR="00C919A8" w:rsidRPr="00AE3231" w:rsidRDefault="00C919A8" w:rsidP="00C919A8">
      <w:pPr>
        <w:jc w:val="both"/>
        <w:outlineLvl w:val="0"/>
        <w:rPr>
          <w:rFonts w:eastAsia="Calibri" w:cs="Calibri"/>
          <w:color w:val="000000"/>
          <w:szCs w:val="24"/>
        </w:rPr>
      </w:pPr>
    </w:p>
    <w:p w14:paraId="3A08B6AB" w14:textId="2E2E2520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Всички комуникации и кореспонденция, свързана с настоящия договор, между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 </w:t>
      </w:r>
      <w:r w:rsidRPr="00AE3231">
        <w:rPr>
          <w:rFonts w:eastAsia="Calibri" w:cs="Calibri"/>
          <w:color w:val="000000"/>
          <w:szCs w:val="24"/>
        </w:rPr>
        <w:t xml:space="preserve">и ИЗПЪЛНИТЕЛЯ трябва да съдържат наименованието и номера на договора и се изпращат по пощата, електронна поща или по куриер. Кореспонденцията се изготвя на български език в </w:t>
      </w:r>
      <w:r w:rsidR="00190140" w:rsidRPr="00190140">
        <w:rPr>
          <w:rFonts w:eastAsia="Calibri" w:cs="Calibri"/>
          <w:color w:val="000000"/>
          <w:szCs w:val="24"/>
        </w:rPr>
        <w:t>два екземпляра в оригинал</w:t>
      </w:r>
      <w:r w:rsidRPr="00AE3231">
        <w:rPr>
          <w:rFonts w:eastAsia="Calibri" w:cs="Calibri"/>
          <w:color w:val="000000"/>
          <w:szCs w:val="24"/>
        </w:rPr>
        <w:t xml:space="preserve">, един за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 </w:t>
      </w:r>
      <w:r w:rsidRPr="00AE3231">
        <w:rPr>
          <w:rFonts w:eastAsia="Calibri" w:cs="Calibri"/>
          <w:color w:val="000000"/>
          <w:szCs w:val="24"/>
        </w:rPr>
        <w:t>и един за ИЗПЪЛНИТЕЛЯ.</w:t>
      </w:r>
    </w:p>
    <w:p w14:paraId="7B549855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b/>
          <w:color w:val="000000"/>
          <w:szCs w:val="24"/>
        </w:rPr>
      </w:pPr>
    </w:p>
    <w:p w14:paraId="7764E964" w14:textId="77777777" w:rsidR="00C919A8" w:rsidRPr="00AE3231" w:rsidRDefault="00C919A8" w:rsidP="00C919A8">
      <w:pPr>
        <w:ind w:left="709"/>
        <w:jc w:val="both"/>
        <w:outlineLvl w:val="0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>VII. ПРАВА И ЗАДЪЛЖЕНИЯ НА ВЪЗЛОЖИТЕЛЯ</w:t>
      </w:r>
    </w:p>
    <w:p w14:paraId="755A8C8C" w14:textId="77777777" w:rsidR="00C919A8" w:rsidRPr="00AE3231" w:rsidRDefault="00C919A8" w:rsidP="00C919A8">
      <w:pPr>
        <w:ind w:left="709"/>
        <w:jc w:val="both"/>
        <w:outlineLvl w:val="0"/>
        <w:rPr>
          <w:rFonts w:eastAsia="Calibri" w:cs="Calibri"/>
          <w:color w:val="000000"/>
          <w:szCs w:val="24"/>
        </w:rPr>
      </w:pPr>
    </w:p>
    <w:p w14:paraId="2DCED45E" w14:textId="77777777" w:rsidR="00C919A8" w:rsidRPr="00AE3231" w:rsidRDefault="00C919A8" w:rsidP="00C919A8">
      <w:pPr>
        <w:numPr>
          <w:ilvl w:val="0"/>
          <w:numId w:val="5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ВЪЗЛОЖИТЕЛЯТ има право да получи изпълнение на предмета на договора в срок, без отклонение от договореното и без недостатъци.</w:t>
      </w:r>
    </w:p>
    <w:p w14:paraId="72B5D736" w14:textId="77777777" w:rsidR="00C919A8" w:rsidRPr="00AE3231" w:rsidRDefault="00C919A8" w:rsidP="00C919A8">
      <w:pPr>
        <w:numPr>
          <w:ilvl w:val="0"/>
          <w:numId w:val="5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ВЪЗЛОЖИТЕЛЯТ има право да оказва текущ контрол при изпълнението на договора.</w:t>
      </w:r>
    </w:p>
    <w:p w14:paraId="450E343E" w14:textId="77777777" w:rsidR="00C919A8" w:rsidRPr="00AE3231" w:rsidRDefault="00C919A8" w:rsidP="00C919A8">
      <w:pPr>
        <w:numPr>
          <w:ilvl w:val="0"/>
          <w:numId w:val="5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ВЪЗЛОЖИТЕЛЯТ се задължава да заплати цената на договора по реда и при условията на Раздел ІІІ, след приемане на изпълнението по надлежния ред.</w:t>
      </w:r>
    </w:p>
    <w:p w14:paraId="4CF711A7" w14:textId="77777777" w:rsidR="00C919A8" w:rsidRDefault="00C919A8" w:rsidP="00C919A8">
      <w:pPr>
        <w:numPr>
          <w:ilvl w:val="0"/>
          <w:numId w:val="5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ВЪЗЛОЖИТЕЛЯТ е длъжен да изпълни задълженията си по приемането на резултатите от дейностите, предмет на настоящия Договор, ако отговарят на договорените изисквания.</w:t>
      </w:r>
    </w:p>
    <w:p w14:paraId="3D6D196C" w14:textId="77777777" w:rsidR="00C919A8" w:rsidRPr="00AE3231" w:rsidRDefault="00C919A8" w:rsidP="00C919A8">
      <w:pPr>
        <w:jc w:val="both"/>
        <w:outlineLvl w:val="0"/>
        <w:rPr>
          <w:rFonts w:eastAsia="Calibri" w:cs="Calibri"/>
          <w:color w:val="000000"/>
          <w:szCs w:val="24"/>
        </w:rPr>
      </w:pPr>
    </w:p>
    <w:p w14:paraId="1D751157" w14:textId="77777777" w:rsidR="00C919A8" w:rsidRPr="00AE3231" w:rsidRDefault="00C919A8" w:rsidP="00C919A8">
      <w:pPr>
        <w:ind w:left="709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 xml:space="preserve">VIII. ПРАВА И ЗАДЪЛЖЕНИЯ НА ИЗПЪЛНИТЕЛЯ </w:t>
      </w:r>
    </w:p>
    <w:p w14:paraId="2F26E690" w14:textId="77777777" w:rsidR="00C919A8" w:rsidRPr="00AE3231" w:rsidRDefault="00C919A8" w:rsidP="00C919A8">
      <w:pPr>
        <w:ind w:left="709"/>
        <w:jc w:val="both"/>
        <w:rPr>
          <w:rFonts w:eastAsia="Calibri" w:cs="Calibri"/>
          <w:color w:val="000000"/>
          <w:szCs w:val="24"/>
        </w:rPr>
      </w:pPr>
    </w:p>
    <w:p w14:paraId="0267DF62" w14:textId="77777777" w:rsidR="00C919A8" w:rsidRPr="00AE3231" w:rsidRDefault="00C919A8" w:rsidP="00C919A8">
      <w:pPr>
        <w:numPr>
          <w:ilvl w:val="0"/>
          <w:numId w:val="11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ИЗПЪЛНИТЕЛЯТ има право да получи договореното възнаграждение по реда и при условията на настоящия договор.</w:t>
      </w:r>
    </w:p>
    <w:p w14:paraId="65F16780" w14:textId="77777777" w:rsidR="00C919A8" w:rsidRPr="00AE3231" w:rsidRDefault="00C919A8" w:rsidP="00C919A8">
      <w:pPr>
        <w:numPr>
          <w:ilvl w:val="0"/>
          <w:numId w:val="11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 xml:space="preserve">ИЗПЪЛНИТЕЛЯТ има право да иска от ВЪЗЛОЖИТЕЛЯ необходимото съдействие за осъществяване на </w:t>
      </w:r>
      <w:r>
        <w:rPr>
          <w:rFonts w:eastAsia="Calibri" w:cs="Calibri"/>
          <w:noProof/>
          <w:color w:val="000000"/>
          <w:szCs w:val="24"/>
        </w:rPr>
        <w:t>услугата</w:t>
      </w:r>
      <w:r w:rsidRPr="00AE3231">
        <w:rPr>
          <w:rFonts w:eastAsia="Calibri" w:cs="Calibri"/>
          <w:noProof/>
          <w:color w:val="000000"/>
          <w:szCs w:val="24"/>
        </w:rPr>
        <w:t>.</w:t>
      </w:r>
    </w:p>
    <w:p w14:paraId="791C7C7B" w14:textId="75D3FACC" w:rsidR="00C919A8" w:rsidRPr="00AE3231" w:rsidRDefault="00C919A8" w:rsidP="00C919A8">
      <w:pPr>
        <w:numPr>
          <w:ilvl w:val="0"/>
          <w:numId w:val="11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 xml:space="preserve">ИЗПЪЛНИТЕЛЯТ се задължава да извърши качествено и в срок заявената от ВЪЗЛОЖИТЕЛЯ </w:t>
      </w:r>
      <w:r w:rsidR="008C26A3">
        <w:rPr>
          <w:rFonts w:eastAsia="Calibri" w:cs="Calibri"/>
          <w:noProof/>
          <w:color w:val="000000"/>
          <w:szCs w:val="24"/>
        </w:rPr>
        <w:t>услуга</w:t>
      </w:r>
      <w:r w:rsidRPr="00AE3231">
        <w:rPr>
          <w:rFonts w:eastAsia="Calibri" w:cs="Calibri"/>
          <w:noProof/>
          <w:color w:val="000000"/>
          <w:szCs w:val="24"/>
        </w:rPr>
        <w:t>, предмет на настоящия договор.</w:t>
      </w:r>
    </w:p>
    <w:p w14:paraId="54E06980" w14:textId="77777777" w:rsidR="00C919A8" w:rsidRPr="00AE3231" w:rsidRDefault="00C919A8" w:rsidP="00C919A8">
      <w:pPr>
        <w:numPr>
          <w:ilvl w:val="0"/>
          <w:numId w:val="11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ВЪЗЛОЖИТЕЛЯТ има право да отправя препоръки (писмени и устни) към ИЗПЪЛНИТЕЛЯ при констатирани пропуски при изпълнението на дейностите – предмет на настоящия Договор, като ИЗПЪЛНИТЕЛЯТ се задължава да извърши необходимите корекции в срок от 2 (два) работни дни от получаване на препоръките на ВЪЗЛОЖИТЕЛЯ.</w:t>
      </w:r>
    </w:p>
    <w:p w14:paraId="403C4637" w14:textId="77777777" w:rsidR="00C919A8" w:rsidRPr="00AE3231" w:rsidRDefault="00C919A8" w:rsidP="00C919A8">
      <w:pPr>
        <w:numPr>
          <w:ilvl w:val="0"/>
          <w:numId w:val="11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 xml:space="preserve">ВЪЗЛОЖИТЕЛЯТ не носи отговорност за наранявания или вреди, нанесени на служителите или имуществото на </w:t>
      </w:r>
      <w:r w:rsidRPr="00AE3231">
        <w:rPr>
          <w:rFonts w:eastAsia="Calibri" w:cs="Calibri"/>
          <w:color w:val="000000"/>
          <w:szCs w:val="24"/>
        </w:rPr>
        <w:t xml:space="preserve">ИЗПЪЛНИТЕЛЯ </w:t>
      </w:r>
      <w:r w:rsidRPr="00AE3231">
        <w:rPr>
          <w:rFonts w:eastAsia="Calibri" w:cs="Calibri"/>
          <w:noProof/>
          <w:color w:val="000000"/>
          <w:szCs w:val="24"/>
        </w:rPr>
        <w:t xml:space="preserve">по време на изпълнение на предмета на настоящия договор или като последица от него. ВЪЗЛОЖИТЕЛЯТ не дължи обезщетения или допълнителни плащания извън предвидените по Раздел ІІ от настоящия договор. </w:t>
      </w:r>
      <w:r w:rsidRPr="00AE3231">
        <w:rPr>
          <w:rFonts w:eastAsia="Calibri" w:cs="Calibri"/>
          <w:color w:val="000000"/>
          <w:szCs w:val="24"/>
        </w:rPr>
        <w:t xml:space="preserve">ИЗПЪЛНИТЕЛЯТ </w:t>
      </w:r>
      <w:r w:rsidRPr="00AE3231">
        <w:rPr>
          <w:rFonts w:eastAsia="Calibri" w:cs="Calibri"/>
          <w:noProof/>
          <w:color w:val="000000"/>
          <w:szCs w:val="24"/>
        </w:rPr>
        <w:t>поема цялата отговорност към трети лица, в това число и отговорност за вреди и наранявания от всякакъв характер, понесени от тези лица по време на изпълнение на предмета на настоящия договор.</w:t>
      </w:r>
    </w:p>
    <w:p w14:paraId="635E8957" w14:textId="77777777" w:rsidR="00C919A8" w:rsidRPr="00AE3231" w:rsidRDefault="00C919A8" w:rsidP="00C919A8">
      <w:pPr>
        <w:numPr>
          <w:ilvl w:val="0"/>
          <w:numId w:val="11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lastRenderedPageBreak/>
        <w:t>ИЗПЪЛНИТЕЛЯТ се задължава да предприеме всички необходими мерки за избягване на конфликт на интереси, както и да уведоми незабавно ВЪЗЛОЖИТЕЛЯ относно обстоятелство, което предизвиква или може да предизвика подобен конфликт.</w:t>
      </w:r>
    </w:p>
    <w:p w14:paraId="3CC7B4E2" w14:textId="77777777" w:rsidR="00C919A8" w:rsidRPr="00AE3231" w:rsidRDefault="00C919A8" w:rsidP="00C919A8">
      <w:pPr>
        <w:numPr>
          <w:ilvl w:val="0"/>
          <w:numId w:val="11"/>
        </w:numPr>
        <w:jc w:val="both"/>
        <w:outlineLvl w:val="0"/>
        <w:rPr>
          <w:rFonts w:eastAsia="Calibri" w:cs="Calibri"/>
          <w:noProof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>ИЗПЪЛНИТЕЛЯТ е длъжен да отстрани за своя сметка всички несъответствия и пропуски по изпълнението на дейностите – предмет на настоящия Договор, установени от ВЪЗЛОЖИТЕЛЯ.</w:t>
      </w:r>
    </w:p>
    <w:p w14:paraId="5EAAA23B" w14:textId="77777777" w:rsidR="00C919A8" w:rsidRPr="00AE3231" w:rsidRDefault="00C919A8" w:rsidP="00C919A8">
      <w:pPr>
        <w:ind w:firstLine="567"/>
        <w:jc w:val="both"/>
        <w:rPr>
          <w:rFonts w:eastAsia="Calibri" w:cs="Calibri"/>
          <w:color w:val="000000"/>
          <w:szCs w:val="24"/>
        </w:rPr>
      </w:pPr>
    </w:p>
    <w:p w14:paraId="531E977C" w14:textId="77777777" w:rsidR="00C919A8" w:rsidRPr="00AE3231" w:rsidRDefault="00C919A8" w:rsidP="00C919A8">
      <w:pPr>
        <w:ind w:left="720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 xml:space="preserve">IX. ПРИЕМАНЕ НА </w:t>
      </w:r>
      <w:r>
        <w:rPr>
          <w:rFonts w:eastAsia="Calibri" w:cs="Calibri"/>
          <w:b/>
          <w:color w:val="000000"/>
          <w:szCs w:val="24"/>
        </w:rPr>
        <w:t>УСЛУГАТА</w:t>
      </w:r>
    </w:p>
    <w:p w14:paraId="57A65905" w14:textId="77777777" w:rsidR="00C919A8" w:rsidRPr="00AE3231" w:rsidRDefault="00C919A8" w:rsidP="00C919A8">
      <w:pPr>
        <w:jc w:val="both"/>
        <w:rPr>
          <w:rFonts w:eastAsia="Calibri" w:cs="Calibri"/>
          <w:color w:val="000000"/>
          <w:szCs w:val="24"/>
        </w:rPr>
      </w:pPr>
    </w:p>
    <w:p w14:paraId="23B20104" w14:textId="3AE1E2BC" w:rsidR="00C919A8" w:rsidRPr="00624770" w:rsidRDefault="00C919A8" w:rsidP="00C919A8">
      <w:pPr>
        <w:pStyle w:val="ListParagraph"/>
        <w:numPr>
          <w:ilvl w:val="0"/>
          <w:numId w:val="7"/>
        </w:numPr>
        <w:jc w:val="both"/>
        <w:rPr>
          <w:rFonts w:eastAsia="Calibri" w:cs="Calibri"/>
          <w:color w:val="000000"/>
          <w:szCs w:val="24"/>
        </w:rPr>
      </w:pPr>
      <w:r w:rsidRPr="00624770">
        <w:rPr>
          <w:rFonts w:eastAsia="Calibri" w:cs="Calibri"/>
          <w:color w:val="000000"/>
          <w:szCs w:val="24"/>
        </w:rPr>
        <w:t xml:space="preserve"> В издаваните от изпълнителите фактури във връзка с изпълнението на договора, следва да бъде указано задължително, че разходът се извършва по проект BGENVIRONMENT-2.003-0001-C01 „Въвеждане на иновативен модел за намаляване на количеството пластмасови отпадъци в морската среда от наземни източници“, </w:t>
      </w:r>
      <w:r w:rsidR="00293518">
        <w:rPr>
          <w:rFonts w:eastAsia="Calibri" w:cs="Calibri"/>
          <w:color w:val="000000"/>
          <w:szCs w:val="24"/>
        </w:rPr>
        <w:t xml:space="preserve">финансиран по Договор за БФП № Д-33-12/10.03.2021Г. </w:t>
      </w:r>
      <w:r w:rsidRPr="00624770">
        <w:rPr>
          <w:rFonts w:eastAsia="Calibri" w:cs="Calibri"/>
          <w:color w:val="000000"/>
          <w:szCs w:val="24"/>
        </w:rPr>
        <w:t>в рамките на програма „Опазване на околната среда и климатични промени”,  финансирана от  Финансовия механизъм на Европейското икономическо пространство (ФМ на ЕИП)</w:t>
      </w:r>
      <w:r w:rsidR="00293518">
        <w:rPr>
          <w:rFonts w:eastAsia="Calibri" w:cs="Calibri"/>
          <w:color w:val="000000"/>
          <w:szCs w:val="24"/>
        </w:rPr>
        <w:t xml:space="preserve"> 2014 - 2021</w:t>
      </w:r>
      <w:r w:rsidRPr="00624770">
        <w:rPr>
          <w:rFonts w:eastAsia="Calibri" w:cs="Calibri"/>
          <w:color w:val="000000"/>
          <w:szCs w:val="24"/>
        </w:rPr>
        <w:t xml:space="preserve"> и  съфинансирана от българската държава.</w:t>
      </w:r>
    </w:p>
    <w:p w14:paraId="7EDDB504" w14:textId="47FF381A" w:rsidR="00C919A8" w:rsidRPr="00624770" w:rsidRDefault="00C919A8" w:rsidP="00C919A8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 w:cs="Calibri"/>
          <w:color w:val="000000"/>
          <w:szCs w:val="24"/>
        </w:rPr>
      </w:pPr>
      <w:r w:rsidRPr="00624770">
        <w:rPr>
          <w:rFonts w:eastAsia="Calibri" w:cs="Calibri"/>
          <w:color w:val="000000"/>
          <w:szCs w:val="24"/>
        </w:rPr>
        <w:t xml:space="preserve">Изпълнението на дейностите по предходната алинея се удостоверява чрез подписване на двустранен финален приемателно-предавателен протокол предоставен от ВЪЗЛОЖИТЕЛЯ след окончателно приемане на </w:t>
      </w:r>
      <w:r w:rsidR="007E73F0">
        <w:rPr>
          <w:rFonts w:eastAsia="Calibri" w:cs="Calibri"/>
          <w:color w:val="000000"/>
          <w:szCs w:val="24"/>
        </w:rPr>
        <w:t xml:space="preserve">услугата </w:t>
      </w:r>
      <w:r w:rsidRPr="00624770">
        <w:rPr>
          <w:rFonts w:eastAsia="Calibri" w:cs="Calibri"/>
          <w:color w:val="000000"/>
          <w:szCs w:val="24"/>
        </w:rPr>
        <w:t>съгласно разпоредбите на този Договор.</w:t>
      </w:r>
    </w:p>
    <w:p w14:paraId="1A764DFF" w14:textId="77777777" w:rsidR="00C919A8" w:rsidRPr="00AE3231" w:rsidRDefault="00C919A8" w:rsidP="00C919A8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 Всяко известие, искане, уведомление или друго съобщение, което се предоставя по този Договор, трябва да е в писмена форма. Такова предизвестие, искане или друго съобщение може да бъде предадено лично, с въздушна поща или установена куриерска услуга, на адреса на съответната страна, посочен по-долу, или на такъв друг адрес, който съответната страна е посочила писмено на другата страна към съответния момент:</w:t>
      </w:r>
    </w:p>
    <w:p w14:paraId="479AE6B5" w14:textId="77777777" w:rsidR="00C919A8" w:rsidRPr="00AE3231" w:rsidRDefault="00C919A8" w:rsidP="00C919A8">
      <w:pPr>
        <w:autoSpaceDE w:val="0"/>
        <w:autoSpaceDN w:val="0"/>
        <w:adjustRightInd w:val="0"/>
        <w:jc w:val="both"/>
        <w:rPr>
          <w:rFonts w:eastAsia="Calibri" w:cs="Calibri"/>
          <w:color w:val="000000"/>
          <w:szCs w:val="24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081"/>
        <w:gridCol w:w="4741"/>
      </w:tblGrid>
      <w:tr w:rsidR="00C919A8" w:rsidRPr="00AE3231" w14:paraId="0B3C3CC6" w14:textId="77777777" w:rsidTr="00622287">
        <w:trPr>
          <w:trHeight w:val="1054"/>
        </w:trPr>
        <w:tc>
          <w:tcPr>
            <w:tcW w:w="4927" w:type="dxa"/>
            <w:shd w:val="clear" w:color="auto" w:fill="auto"/>
          </w:tcPr>
          <w:p w14:paraId="1C919B00" w14:textId="77777777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b/>
                <w:color w:val="000000"/>
                <w:szCs w:val="24"/>
              </w:rPr>
            </w:pPr>
            <w:bookmarkStart w:id="2" w:name="_Hlk515592"/>
            <w:r w:rsidRPr="00AE3231">
              <w:rPr>
                <w:rFonts w:eastAsia="Calibri" w:cs="Calibri"/>
                <w:b/>
                <w:color w:val="000000"/>
                <w:szCs w:val="24"/>
              </w:rPr>
              <w:t xml:space="preserve">ЗА ВЪЗЛОЖИТЕЛЯ: ФОНДАЦИЯ  </w:t>
            </w:r>
            <w:r>
              <w:rPr>
                <w:rFonts w:eastAsia="Calibri" w:cs="Calibri"/>
                <w:b/>
                <w:color w:val="000000"/>
                <w:szCs w:val="24"/>
              </w:rPr>
              <w:t>ЗЕЛЕНА ИНДУСТРИЯ ИНОВАЦИИ И ТЕХНОЛОГИЧЕН ТРАНСФЕР</w:t>
            </w:r>
          </w:p>
          <w:p w14:paraId="18F42266" w14:textId="77777777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color w:val="000000"/>
                <w:szCs w:val="24"/>
              </w:rPr>
            </w:pPr>
            <w:r w:rsidRPr="00AE3231">
              <w:rPr>
                <w:rFonts w:eastAsia="Calibri" w:cs="Calibri"/>
                <w:color w:val="000000"/>
                <w:szCs w:val="24"/>
              </w:rPr>
              <w:t xml:space="preserve">Адрес: Република България, </w:t>
            </w:r>
          </w:p>
          <w:p w14:paraId="68D85CE6" w14:textId="7D45D1C3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color w:val="000000"/>
                <w:szCs w:val="24"/>
              </w:rPr>
            </w:pPr>
            <w:r w:rsidRPr="00624770">
              <w:rPr>
                <w:rFonts w:eastAsia="Calibri" w:cs="Calibri"/>
                <w:color w:val="000000"/>
                <w:szCs w:val="24"/>
              </w:rPr>
              <w:t>област Варна, община Варна, гр. Варна, ж.к.Бриз, ул. д-р Кирил Йорданов 111</w:t>
            </w:r>
            <w:r w:rsidR="00293518">
              <w:rPr>
                <w:rFonts w:eastAsia="Calibri" w:cs="Calibri"/>
                <w:color w:val="000000"/>
                <w:szCs w:val="24"/>
              </w:rPr>
              <w:t xml:space="preserve"> </w:t>
            </w:r>
            <w:r w:rsidRPr="00AE3231">
              <w:rPr>
                <w:rFonts w:eastAsia="Calibri" w:cs="Calibri"/>
                <w:color w:val="000000"/>
                <w:szCs w:val="24"/>
              </w:rPr>
              <w:t xml:space="preserve">Моб. +359 </w:t>
            </w:r>
            <w:r>
              <w:rPr>
                <w:rFonts w:eastAsia="Calibri" w:cs="Calibri"/>
                <w:color w:val="000000"/>
                <w:szCs w:val="24"/>
              </w:rPr>
              <w:t>888940869</w:t>
            </w:r>
          </w:p>
          <w:p w14:paraId="4F70C616" w14:textId="77777777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color w:val="000000"/>
                <w:szCs w:val="24"/>
              </w:rPr>
            </w:pPr>
            <w:r w:rsidRPr="00AE3231">
              <w:rPr>
                <w:rFonts w:eastAsia="Calibri" w:cs="Calibri"/>
                <w:color w:val="000000"/>
                <w:szCs w:val="24"/>
              </w:rPr>
              <w:t xml:space="preserve">Лице за контакт: </w:t>
            </w:r>
            <w:r>
              <w:rPr>
                <w:rFonts w:eastAsia="Calibri" w:cs="Calibri"/>
                <w:color w:val="000000"/>
                <w:szCs w:val="24"/>
              </w:rPr>
              <w:t>Илиана Георгиева</w:t>
            </w:r>
          </w:p>
          <w:p w14:paraId="346C0E5D" w14:textId="77777777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b/>
                <w:color w:val="000000"/>
                <w:szCs w:val="24"/>
              </w:rPr>
            </w:pPr>
          </w:p>
        </w:tc>
        <w:tc>
          <w:tcPr>
            <w:tcW w:w="4928" w:type="dxa"/>
            <w:shd w:val="clear" w:color="auto" w:fill="auto"/>
          </w:tcPr>
          <w:p w14:paraId="306FCD7E" w14:textId="77777777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b/>
                <w:color w:val="000000"/>
                <w:szCs w:val="24"/>
              </w:rPr>
            </w:pPr>
            <w:r w:rsidRPr="00AE3231">
              <w:rPr>
                <w:rFonts w:eastAsia="Calibri" w:cs="Calibri"/>
                <w:b/>
                <w:color w:val="000000"/>
                <w:szCs w:val="24"/>
              </w:rPr>
              <w:t>ЗА ИЗПЪЛНИТЕЛЯ: ………………………….…..</w:t>
            </w:r>
          </w:p>
          <w:p w14:paraId="4C2B2E18" w14:textId="77777777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color w:val="000000"/>
                <w:szCs w:val="24"/>
              </w:rPr>
            </w:pPr>
            <w:r w:rsidRPr="00AE3231">
              <w:rPr>
                <w:rFonts w:eastAsia="Calibri" w:cs="Calibri"/>
                <w:color w:val="000000"/>
                <w:szCs w:val="24"/>
              </w:rPr>
              <w:t>Адрес: ……………………………………………………</w:t>
            </w:r>
          </w:p>
          <w:p w14:paraId="2F9427F6" w14:textId="77777777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color w:val="000000"/>
                <w:szCs w:val="24"/>
              </w:rPr>
            </w:pPr>
            <w:r w:rsidRPr="00AE3231">
              <w:rPr>
                <w:rFonts w:eastAsia="Calibri" w:cs="Calibri"/>
                <w:color w:val="000000"/>
                <w:szCs w:val="24"/>
              </w:rPr>
              <w:t>……………………………………………………….………</w:t>
            </w:r>
          </w:p>
          <w:p w14:paraId="61CDC8A7" w14:textId="77777777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color w:val="000000"/>
                <w:szCs w:val="24"/>
              </w:rPr>
            </w:pPr>
            <w:r w:rsidRPr="00AE3231">
              <w:rPr>
                <w:rFonts w:eastAsia="Calibri" w:cs="Calibri"/>
                <w:color w:val="000000"/>
                <w:szCs w:val="24"/>
              </w:rPr>
              <w:t>Моб. ……………………………………………………...</w:t>
            </w:r>
          </w:p>
          <w:p w14:paraId="2E97A907" w14:textId="77777777" w:rsidR="00C919A8" w:rsidRPr="00AE3231" w:rsidRDefault="00C919A8" w:rsidP="00622287">
            <w:pPr>
              <w:autoSpaceDE w:val="0"/>
              <w:autoSpaceDN w:val="0"/>
              <w:adjustRightInd w:val="0"/>
              <w:jc w:val="both"/>
              <w:rPr>
                <w:rFonts w:eastAsia="Calibri" w:cs="Calibri"/>
                <w:b/>
                <w:color w:val="000000"/>
                <w:szCs w:val="24"/>
              </w:rPr>
            </w:pPr>
            <w:r w:rsidRPr="00AE3231">
              <w:rPr>
                <w:rFonts w:eastAsia="Calibri" w:cs="Calibri"/>
                <w:color w:val="000000"/>
                <w:szCs w:val="24"/>
              </w:rPr>
              <w:t>Лице за контакт: ……………………………………</w:t>
            </w:r>
          </w:p>
        </w:tc>
      </w:tr>
    </w:tbl>
    <w:bookmarkEnd w:id="2"/>
    <w:p w14:paraId="20F4397F" w14:textId="77777777" w:rsidR="00C919A8" w:rsidRPr="00AE3231" w:rsidRDefault="00C919A8" w:rsidP="00C919A8">
      <w:pPr>
        <w:ind w:left="709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>X. ПРЕКРАТЯВАНЕ НА ДОГОВОРА И НЕУСТОЙКИ</w:t>
      </w:r>
    </w:p>
    <w:p w14:paraId="544E6E24" w14:textId="77777777" w:rsidR="00C919A8" w:rsidRPr="00AE3231" w:rsidRDefault="00C919A8" w:rsidP="00C919A8">
      <w:pPr>
        <w:ind w:left="709"/>
        <w:jc w:val="both"/>
        <w:rPr>
          <w:rFonts w:eastAsia="Calibri" w:cs="Calibri"/>
          <w:color w:val="000000"/>
          <w:szCs w:val="24"/>
        </w:rPr>
      </w:pPr>
    </w:p>
    <w:p w14:paraId="5FE42CF9" w14:textId="77777777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Настоящият договор се прекратява:</w:t>
      </w:r>
    </w:p>
    <w:p w14:paraId="4F9E3AC0" w14:textId="77777777" w:rsidR="00C919A8" w:rsidRPr="00AE3231" w:rsidRDefault="00C919A8" w:rsidP="00C919A8">
      <w:pPr>
        <w:numPr>
          <w:ilvl w:val="0"/>
          <w:numId w:val="8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с неговото изпълнение;</w:t>
      </w:r>
    </w:p>
    <w:p w14:paraId="0440BFFB" w14:textId="77777777" w:rsidR="00C919A8" w:rsidRPr="00AE3231" w:rsidRDefault="00C919A8" w:rsidP="00C919A8">
      <w:pPr>
        <w:numPr>
          <w:ilvl w:val="0"/>
          <w:numId w:val="8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lastRenderedPageBreak/>
        <w:t>по взаимно съгласие между страните, изразено в писмена форма, като страните не си дължат неустойки.</w:t>
      </w:r>
    </w:p>
    <w:p w14:paraId="4311A6B2" w14:textId="77777777" w:rsidR="00C919A8" w:rsidRPr="00AE3231" w:rsidRDefault="00C919A8" w:rsidP="00C919A8">
      <w:pPr>
        <w:numPr>
          <w:ilvl w:val="0"/>
          <w:numId w:val="8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при настъпване на обективна невъзможност за изпълнение на възложената работа;</w:t>
      </w:r>
    </w:p>
    <w:p w14:paraId="1734E271" w14:textId="77777777" w:rsidR="00C919A8" w:rsidRPr="00AE3231" w:rsidRDefault="00C919A8" w:rsidP="00C919A8">
      <w:pPr>
        <w:numPr>
          <w:ilvl w:val="0"/>
          <w:numId w:val="8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с едностранно изявление на изправната страна при неизпълнение до другата страна, продължило повече от 20 (двадесет) работни дни. В този случай се отправя писмено предизвестие до неизправната страна, с което се предоставя допълнителен срок за изпълнение не по-дълъг от 10 (десет) работни дни, считано от датата на предизвестието.</w:t>
      </w:r>
    </w:p>
    <w:p w14:paraId="62DFD27B" w14:textId="77777777" w:rsidR="00C919A8" w:rsidRPr="00AE3231" w:rsidRDefault="00C919A8" w:rsidP="00C919A8">
      <w:pPr>
        <w:numPr>
          <w:ilvl w:val="0"/>
          <w:numId w:val="8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едностранно без предизвестие, от </w:t>
      </w:r>
      <w:r w:rsidRPr="00AE3231">
        <w:rPr>
          <w:rFonts w:eastAsia="Calibri" w:cs="Calibri"/>
          <w:noProof/>
          <w:color w:val="000000"/>
          <w:szCs w:val="24"/>
        </w:rPr>
        <w:t>ВЪЗЛОЖИТЕЛЯ</w:t>
      </w:r>
      <w:r w:rsidRPr="00AE3231">
        <w:rPr>
          <w:rFonts w:eastAsia="Calibri" w:cs="Calibri"/>
          <w:color w:val="000000"/>
          <w:szCs w:val="24"/>
        </w:rPr>
        <w:t>, при подозрение за измама, съгласно чл.1 от Конвенцията за защита на финансовите интереси на Европейските общности, корупционни действия, участие в престъпни организации или всякакви други неправомерни действия в ущърб на финансовите интереси на Европейските общности. Това условие се отнася и до партньорите на ИЗПЪЛНИТЕЛЯ;</w:t>
      </w:r>
    </w:p>
    <w:p w14:paraId="3F9A92D3" w14:textId="72B35239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В случай на забава на изпълнение на </w:t>
      </w:r>
      <w:r w:rsidR="005F0406">
        <w:rPr>
          <w:rFonts w:cs="Calibri"/>
          <w:bCs/>
          <w:noProof/>
          <w:color w:val="000000"/>
          <w:szCs w:val="24"/>
        </w:rPr>
        <w:t>услугата</w:t>
      </w:r>
      <w:r w:rsidRPr="00AE3231">
        <w:rPr>
          <w:rFonts w:eastAsia="Calibri" w:cs="Calibri"/>
          <w:color w:val="000000"/>
          <w:szCs w:val="24"/>
        </w:rPr>
        <w:t xml:space="preserve">, предмет на настоящия договор, ИЗПЪЛНИТЕЛЯТ плаща на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 </w:t>
      </w:r>
      <w:r w:rsidRPr="00AE3231">
        <w:rPr>
          <w:rFonts w:eastAsia="Calibri" w:cs="Calibri"/>
          <w:color w:val="000000"/>
          <w:szCs w:val="24"/>
        </w:rPr>
        <w:t xml:space="preserve">неустойка в размер на 2% (два процента) от сумата по договора за всеки ден просрочие, но не повече от общо </w:t>
      </w:r>
      <w:r>
        <w:rPr>
          <w:rFonts w:eastAsia="Calibri" w:cs="Calibri"/>
          <w:color w:val="000000"/>
          <w:szCs w:val="24"/>
        </w:rPr>
        <w:t>9</w:t>
      </w:r>
      <w:r w:rsidRPr="00AE3231">
        <w:rPr>
          <w:rFonts w:eastAsia="Calibri" w:cs="Calibri"/>
          <w:color w:val="000000"/>
          <w:szCs w:val="24"/>
        </w:rPr>
        <w:t>0% (</w:t>
      </w:r>
      <w:r>
        <w:rPr>
          <w:rFonts w:eastAsia="Calibri" w:cs="Calibri"/>
          <w:color w:val="000000"/>
          <w:szCs w:val="24"/>
        </w:rPr>
        <w:t>деветдесе</w:t>
      </w:r>
      <w:r w:rsidRPr="00AE3231">
        <w:rPr>
          <w:rFonts w:eastAsia="Calibri" w:cs="Calibri"/>
          <w:color w:val="000000"/>
          <w:szCs w:val="24"/>
        </w:rPr>
        <w:t>т процента) от тази сума.</w:t>
      </w:r>
    </w:p>
    <w:p w14:paraId="27FF6FD6" w14:textId="77777777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При неизпълнение на задълженията по Раздел І. ПРЕДМЕТ НА ДОГОВОРА, т. 1 ИЗПЪЛНИТЕЛЯТ дължи обезщетение за причинените вреди, включващо причинените загуби и пропуснатите ползи.</w:t>
      </w:r>
    </w:p>
    <w:p w14:paraId="0D722DA7" w14:textId="77777777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Когато ИЗПЪЛНИТЕЛЯТ откаже или пренебрегне да изпълни писмено нареждане на ВЪЗЛОЖИТЕЛЯ; </w:t>
      </w:r>
    </w:p>
    <w:p w14:paraId="704E0907" w14:textId="77777777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Когато ИЗПЪЛНИТЕЛЯТ прехвърли правата и задълженията си по договора или сключи договор с поддоставчици без да е упълномощен от ВЪЗЛОЖИТЕЛЯ;</w:t>
      </w:r>
    </w:p>
    <w:p w14:paraId="7CBD3592" w14:textId="6ABCAD87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В случай, че ИЗПЪЛНИТЕЛЯТ изпадне в </w:t>
      </w:r>
      <w:r w:rsidR="00533DA4" w:rsidRPr="00533DA4">
        <w:rPr>
          <w:rFonts w:eastAsia="Calibri" w:cs="Calibri"/>
          <w:color w:val="000000"/>
          <w:szCs w:val="24"/>
        </w:rPr>
        <w:t>несъстоятелност</w:t>
      </w:r>
      <w:r w:rsidRPr="00AE3231">
        <w:rPr>
          <w:rFonts w:eastAsia="Calibri" w:cs="Calibri"/>
          <w:color w:val="000000"/>
          <w:szCs w:val="24"/>
        </w:rPr>
        <w:t xml:space="preserve"> или бъде обявен от съда в несъстоятелност, или съдът постанови управление на имуществото му от синдик, или започне преговори с кредиторите си за обезпечаване на вземанията им, или извършва дейността си под контрола на синдик, попечител или управител, назначен в полза на кредиторите му, или бъде обявен в ликвидация; </w:t>
      </w:r>
    </w:p>
    <w:p w14:paraId="01BD0EC4" w14:textId="77777777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Когато срещу ИЗПЪЛНИТЕЛЯ бъде постановено окончателно съдебно решение по дело за нарушения на професионалната етика; </w:t>
      </w:r>
    </w:p>
    <w:p w14:paraId="4CEC17E5" w14:textId="77777777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В случай че ИЗПЪЛНИТЕЛЯ е виновен за професионално нарушение, доказано по какъвто и да било начин и доказуемо от страна на ВЪЗЛОЖИТЕЛЯ; </w:t>
      </w:r>
    </w:p>
    <w:p w14:paraId="185D89DB" w14:textId="77777777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Когато ИЗПЪЛНИТЕЛЯТ е осъден с влязла в сила присъда за измама или акт на корупция, участвал е в престъпна организация или във всякаква друга незаконна дейност, която накърнява финансовите интереси на Общността;</w:t>
      </w:r>
    </w:p>
    <w:p w14:paraId="577E62FC" w14:textId="77777777" w:rsidR="00C919A8" w:rsidRPr="00AE3231" w:rsidRDefault="00C919A8" w:rsidP="00C919A8">
      <w:pPr>
        <w:numPr>
          <w:ilvl w:val="0"/>
          <w:numId w:val="4"/>
        </w:numPr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Когато ИЗПЪЛНИТЕЛЯТ е обвинен в сериозно нарушение на договора и неизпълнение на задълженията по договор по</w:t>
      </w:r>
      <w:r w:rsidRPr="00AE3231">
        <w:rPr>
          <w:rFonts w:cs="Calibri"/>
          <w:szCs w:val="24"/>
        </w:rPr>
        <w:t xml:space="preserve"> </w:t>
      </w:r>
      <w:r w:rsidRPr="00AE3231">
        <w:rPr>
          <w:rFonts w:eastAsia="Calibri" w:cs="Calibri"/>
          <w:color w:val="000000"/>
          <w:szCs w:val="24"/>
        </w:rPr>
        <w:t>договор по друга процедура за доставки или грантова схема, финансирана от бюджета на Общността;</w:t>
      </w:r>
    </w:p>
    <w:p w14:paraId="26A841E1" w14:textId="77777777" w:rsidR="00C919A8" w:rsidRPr="00AE3231" w:rsidRDefault="00C919A8" w:rsidP="00C919A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 w:cs="Calibri"/>
          <w:bCs/>
          <w:color w:val="000000"/>
          <w:szCs w:val="24"/>
        </w:rPr>
      </w:pPr>
      <w:r w:rsidRPr="00AE3231">
        <w:rPr>
          <w:rFonts w:eastAsia="Calibri" w:cs="Calibri"/>
          <w:bCs/>
          <w:color w:val="000000"/>
          <w:szCs w:val="24"/>
        </w:rPr>
        <w:t xml:space="preserve">В случай на организационна промяна, водеща до промяна на юридическото лице, характера или управлението или контрола на ИЗПЪЛНИТЕЛЯ, освен ако тази промяна </w:t>
      </w:r>
      <w:r w:rsidRPr="00AE3231">
        <w:rPr>
          <w:rFonts w:eastAsia="Calibri" w:cs="Calibri"/>
          <w:bCs/>
          <w:color w:val="000000"/>
          <w:szCs w:val="24"/>
        </w:rPr>
        <w:lastRenderedPageBreak/>
        <w:t>не е отразена в договора чрез съответно допълнение към него (допълнително споразумение);</w:t>
      </w:r>
    </w:p>
    <w:p w14:paraId="1FF41089" w14:textId="77777777" w:rsidR="00C919A8" w:rsidRPr="00AE3231" w:rsidRDefault="00C919A8" w:rsidP="00C919A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 w:cs="Calibri"/>
          <w:bCs/>
          <w:color w:val="000000"/>
          <w:szCs w:val="24"/>
        </w:rPr>
      </w:pPr>
      <w:r w:rsidRPr="00AE3231">
        <w:rPr>
          <w:rFonts w:eastAsia="Calibri" w:cs="Calibri"/>
          <w:bCs/>
          <w:color w:val="000000"/>
          <w:szCs w:val="24"/>
        </w:rPr>
        <w:t>Всякаква друга законова невъзможност, възпрепятстваща изпълнението на договора;</w:t>
      </w:r>
    </w:p>
    <w:p w14:paraId="712B094B" w14:textId="77777777" w:rsidR="00C919A8" w:rsidRPr="00AE3231" w:rsidRDefault="00C919A8" w:rsidP="00C919A8">
      <w:pPr>
        <w:ind w:left="927"/>
        <w:jc w:val="both"/>
        <w:rPr>
          <w:rFonts w:eastAsia="Calibri" w:cs="Calibri"/>
          <w:color w:val="000000"/>
          <w:szCs w:val="24"/>
        </w:rPr>
      </w:pPr>
    </w:p>
    <w:p w14:paraId="1B1084EC" w14:textId="77777777" w:rsidR="00C919A8" w:rsidRPr="00AE3231" w:rsidRDefault="00C919A8" w:rsidP="00C919A8">
      <w:pPr>
        <w:ind w:left="720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 xml:space="preserve">XI. ПРИЛОЖИМО ЗАКОНОДАТЕЛСТВО </w:t>
      </w:r>
    </w:p>
    <w:p w14:paraId="63C8232E" w14:textId="77777777" w:rsidR="00C919A8" w:rsidRPr="00AE3231" w:rsidRDefault="00C919A8" w:rsidP="00C919A8">
      <w:pPr>
        <w:jc w:val="both"/>
        <w:outlineLvl w:val="0"/>
        <w:rPr>
          <w:rFonts w:eastAsia="Calibri" w:cs="Calibri"/>
          <w:color w:val="000000"/>
          <w:szCs w:val="24"/>
        </w:rPr>
      </w:pPr>
    </w:p>
    <w:p w14:paraId="0FFA8690" w14:textId="77777777" w:rsidR="00C919A8" w:rsidRPr="00AE3231" w:rsidRDefault="00C919A8" w:rsidP="00C919A8">
      <w:pPr>
        <w:ind w:firstLine="567"/>
        <w:jc w:val="both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За всички неуредени въпроси в настоящия договор ще се прилагат нормите на Търговския закон и на Закона за задълженията и договорите, като всички спорове по него ще се решават в дух на разбирателство, а при невъзможност за постигането му - от компетентния български съд.</w:t>
      </w:r>
    </w:p>
    <w:p w14:paraId="1908F68A" w14:textId="77777777" w:rsidR="00C919A8" w:rsidRPr="00AE3231" w:rsidRDefault="00C919A8" w:rsidP="00C919A8">
      <w:pPr>
        <w:jc w:val="both"/>
        <w:outlineLvl w:val="0"/>
        <w:rPr>
          <w:rFonts w:eastAsia="Calibri" w:cs="Calibri"/>
          <w:color w:val="000000"/>
          <w:szCs w:val="24"/>
        </w:rPr>
      </w:pPr>
    </w:p>
    <w:p w14:paraId="07E6D6C4" w14:textId="77777777" w:rsidR="00C919A8" w:rsidRPr="00AE3231" w:rsidRDefault="00C919A8" w:rsidP="00C919A8">
      <w:pPr>
        <w:ind w:left="720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 xml:space="preserve">XII. ПРОВЕРКИ И ОДИТ ОТ СТРАНА НА ФИНАНСИРАЩАТА ИНСТИТУЦИЯ </w:t>
      </w:r>
    </w:p>
    <w:p w14:paraId="3DC9CD62" w14:textId="77777777" w:rsidR="00C919A8" w:rsidRPr="00AE3231" w:rsidRDefault="00C919A8" w:rsidP="00C919A8">
      <w:pPr>
        <w:widowControl w:val="0"/>
        <w:jc w:val="both"/>
        <w:rPr>
          <w:rFonts w:eastAsia="Calibri" w:cs="Calibri"/>
          <w:color w:val="000000"/>
          <w:szCs w:val="24"/>
        </w:rPr>
      </w:pPr>
    </w:p>
    <w:p w14:paraId="01D8FA94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място, относно изпълнението на договора и да извършват пълен одит, ако е нужно, въз основа на оправдателни документи за отчетеното, счетоводни документи и всякакви други документи. </w:t>
      </w:r>
    </w:p>
    <w:p w14:paraId="7C11A84C" w14:textId="77777777" w:rsidR="00C919A8" w:rsidRPr="00AE3231" w:rsidRDefault="00C919A8" w:rsidP="00C919A8">
      <w:pPr>
        <w:ind w:left="720"/>
        <w:jc w:val="both"/>
        <w:rPr>
          <w:rFonts w:eastAsia="Calibri" w:cs="Calibri"/>
          <w:color w:val="000000"/>
          <w:szCs w:val="24"/>
        </w:rPr>
      </w:pPr>
    </w:p>
    <w:p w14:paraId="4C727614" w14:textId="77777777" w:rsidR="00C919A8" w:rsidRPr="00AE3231" w:rsidRDefault="00C919A8" w:rsidP="00C919A8">
      <w:pPr>
        <w:ind w:left="720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>XIII.  ДОПЪЛНИТЕЛНИ РАЗПОРЕДБИ</w:t>
      </w:r>
    </w:p>
    <w:p w14:paraId="5E28C198" w14:textId="77777777" w:rsidR="00C919A8" w:rsidRPr="00AE3231" w:rsidRDefault="00C919A8" w:rsidP="00C919A8">
      <w:pPr>
        <w:jc w:val="both"/>
        <w:rPr>
          <w:rFonts w:eastAsia="Calibri" w:cs="Calibri"/>
          <w:color w:val="000000"/>
          <w:szCs w:val="24"/>
        </w:rPr>
      </w:pPr>
    </w:p>
    <w:p w14:paraId="5C97C660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1. ИЗПЪЛНИТЕЛЯТ е длъжен да изпълни поетите ангажименти съобразно сключения договор и с оглед изпълнение на предвидените в проекта цели.</w:t>
      </w:r>
    </w:p>
    <w:p w14:paraId="45A228C4" w14:textId="24839DFE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2. ИЗПЪЛНИТЕЛЯТ изпълнява договора с грижата на добър </w:t>
      </w:r>
      <w:r w:rsidR="002044EA">
        <w:rPr>
          <w:rFonts w:eastAsia="Calibri" w:cs="Calibri"/>
          <w:color w:val="000000"/>
          <w:szCs w:val="24"/>
        </w:rPr>
        <w:t>търговец</w:t>
      </w:r>
      <w:r w:rsidRPr="00AE3231">
        <w:rPr>
          <w:rFonts w:eastAsia="Calibri" w:cs="Calibri"/>
          <w:color w:val="000000"/>
          <w:szCs w:val="24"/>
        </w:rPr>
        <w:t xml:space="preserve">, при спазване на принципите на икономичност, ефикасност, ефективност, публичност и прозрачност, в съответствие с най-добрите практики в съответната област и с настоящия договор. </w:t>
      </w:r>
    </w:p>
    <w:p w14:paraId="7902C383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3.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ВЪЗЛОЖИТЕЛЯТ </w:t>
      </w:r>
      <w:r w:rsidRPr="00AE3231">
        <w:rPr>
          <w:rFonts w:eastAsia="Calibri" w:cs="Calibri"/>
          <w:color w:val="000000"/>
          <w:szCs w:val="24"/>
        </w:rPr>
        <w:t xml:space="preserve">не носи отговорност за вреди, понесени от служителите или имуществото на ИЗПЪЛНИТЕЛЯ по време на изпълнение на договора или като последица от него.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ВЪЗЛОЖИТЕЛЯТ </w:t>
      </w:r>
      <w:r w:rsidRPr="00AE3231">
        <w:rPr>
          <w:rFonts w:eastAsia="Calibri" w:cs="Calibri"/>
          <w:color w:val="000000"/>
          <w:szCs w:val="24"/>
        </w:rPr>
        <w:t>не дължи обезщетения или допълнителни плащания извън предвидените по договора, свързани с подобни вреди.</w:t>
      </w:r>
    </w:p>
    <w:p w14:paraId="7A137066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4. ИЗПЪЛНИТЕЛЯТ поема цялата отговорност към трети лица, в това число и отговорност за вреди от всякакъв характер, понесени от тези лица по време на изпълнение на договора или като последица от него.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ВЪЗЛОЖИТЕЛЯТ </w:t>
      </w:r>
      <w:r w:rsidRPr="00AE3231">
        <w:rPr>
          <w:rFonts w:eastAsia="Calibri" w:cs="Calibri"/>
          <w:color w:val="000000"/>
          <w:szCs w:val="24"/>
        </w:rPr>
        <w:t>не носи отговорност, произтичащата от искове или жалби вследствие нарушение на нормативни изисквания от страна на Изпълнителя, неговите служители или лица, подчинени на неговите служители, или в резултат на нарушение на правата на трето лице.</w:t>
      </w:r>
    </w:p>
    <w:p w14:paraId="56CBE3FA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5. ИЗПЪЛНИТЕЛЯТ не предприема каквито и да са дейности, които могат да го поставят в хипотеза на конфликт на интереси по смисъла на чл. 57 от Регламент 966/2012 г. и относимото национално законодателство. При наличие на такъв риск ИЗПЪЛНИТЕЛЯТ предприема всички необходими мерки за избягване на конфликт на интереси, и уведомява незабавно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 </w:t>
      </w:r>
      <w:r w:rsidRPr="00AE3231">
        <w:rPr>
          <w:rFonts w:eastAsia="Calibri" w:cs="Calibri"/>
          <w:color w:val="000000"/>
          <w:szCs w:val="24"/>
        </w:rPr>
        <w:t xml:space="preserve">относно обстоятелство, което предизвиква или може да </w:t>
      </w:r>
      <w:r w:rsidRPr="00AE3231">
        <w:rPr>
          <w:rFonts w:eastAsia="Calibri" w:cs="Calibri"/>
          <w:color w:val="000000"/>
          <w:szCs w:val="24"/>
        </w:rPr>
        <w:lastRenderedPageBreak/>
        <w:t>предизвика подобен конфликт. Конфликт на интереси е налице, когато безпристрастното и обективно упражняване на функциите по договора на което и да е лице, е опорочено поради причини, свързани със семейството, емоционалния живот, политическата или националната принадлежност, икономически интереси или всякакъв друг общ интерес, който то има с друго лице, съгласно чл. 57 от Регламент (ЕС, ЕВРАТОМ) № 966/2012 на Европейския парламент и на Съвета относно финансовите правила, приложими за общия бюджет на Съюза и за отмяна на Регламент (EO, Евратом) №1605/2002 на Съвета.</w:t>
      </w:r>
    </w:p>
    <w:p w14:paraId="66F5CF73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6.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ВЪЗЛОЖИТЕЛЯТ </w:t>
      </w:r>
      <w:r w:rsidRPr="00AE3231">
        <w:rPr>
          <w:rFonts w:eastAsia="Calibri" w:cs="Calibri"/>
          <w:color w:val="000000"/>
          <w:szCs w:val="24"/>
        </w:rPr>
        <w:t xml:space="preserve">и ИЗПЪЛНИТЕЛЯТ се задължават да запазят поверителността на всички поверително предоставени документи, информация или други материали за срок не по-малко от три години, считано от 31 декември след предаването на отчетите от страна на </w:t>
      </w:r>
      <w:r w:rsidRPr="00AE3231">
        <w:rPr>
          <w:rFonts w:eastAsia="Calibri" w:cs="Calibri"/>
          <w:noProof/>
          <w:color w:val="000000"/>
          <w:szCs w:val="24"/>
        </w:rPr>
        <w:t>ВЪЗЛОЖИТЕЛЯ</w:t>
      </w:r>
      <w:r w:rsidRPr="00AE3231">
        <w:rPr>
          <w:rFonts w:eastAsia="Calibri" w:cs="Calibri"/>
          <w:color w:val="000000"/>
          <w:szCs w:val="24"/>
        </w:rPr>
        <w:t xml:space="preserve">, в които са включени разходите по проекта, за проекти, за които сумата на общо допустимите разходи не надвишава левовата равностойност на 1 000 000 евро, за което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 </w:t>
      </w:r>
      <w:r w:rsidRPr="00AE3231">
        <w:rPr>
          <w:rFonts w:eastAsia="Calibri" w:cs="Calibri"/>
          <w:color w:val="000000"/>
          <w:szCs w:val="24"/>
        </w:rPr>
        <w:t>уведомява ИЗПЪЛНИТЕЛЯ;</w:t>
      </w:r>
    </w:p>
    <w:p w14:paraId="7F24629D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7. Европейската комисия има право на достъп до всички документи, предоставени на </w:t>
      </w:r>
      <w:r w:rsidRPr="00AE3231">
        <w:rPr>
          <w:rFonts w:eastAsia="Calibri" w:cs="Calibri"/>
          <w:noProof/>
          <w:color w:val="000000"/>
          <w:szCs w:val="24"/>
        </w:rPr>
        <w:t>ВЪЗЛОЖИТЕЛЯ</w:t>
      </w:r>
      <w:r w:rsidRPr="00AE3231">
        <w:rPr>
          <w:rFonts w:eastAsia="Calibri" w:cs="Calibri"/>
          <w:color w:val="000000"/>
          <w:szCs w:val="24"/>
        </w:rPr>
        <w:t>, като спазва същите изисквания за поверителност.</w:t>
      </w:r>
    </w:p>
    <w:p w14:paraId="31E81A32" w14:textId="2B6C321C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8.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ВЪЗЛОЖИТЕЛЯТ </w:t>
      </w:r>
      <w:r w:rsidRPr="00AE3231">
        <w:rPr>
          <w:rFonts w:eastAsia="Calibri" w:cs="Calibri"/>
          <w:color w:val="000000"/>
          <w:szCs w:val="24"/>
        </w:rPr>
        <w:t xml:space="preserve">е длъжен да направи всичко необходимо за разгласяване на факта, че договорът се финансира или съфинансирана от </w:t>
      </w:r>
      <w:r w:rsidRPr="00624770">
        <w:rPr>
          <w:rFonts w:eastAsia="Calibri" w:cs="Calibri"/>
          <w:color w:val="000000"/>
          <w:szCs w:val="24"/>
        </w:rPr>
        <w:t>Финансовия механизъм на Европейското икономическо пространство (ФМ на ЕИП)</w:t>
      </w:r>
      <w:r w:rsidR="00D2382D">
        <w:rPr>
          <w:rFonts w:eastAsia="Calibri" w:cs="Calibri"/>
          <w:color w:val="000000"/>
          <w:szCs w:val="24"/>
        </w:rPr>
        <w:t xml:space="preserve"> 2014 -- 2021</w:t>
      </w:r>
      <w:r w:rsidRPr="00AE3231">
        <w:rPr>
          <w:rFonts w:eastAsia="Calibri" w:cs="Calibri"/>
          <w:color w:val="000000"/>
          <w:szCs w:val="24"/>
        </w:rPr>
        <w:t xml:space="preserve">. Предприетите за тази цел мерки трябва да са в съответствие с приложимите правила за информация и комуникация, предвидени в </w:t>
      </w:r>
      <w:r>
        <w:t>Ръководство за комуникация и дизайн Финансов механизъм на ЕИО и Норвегия за периода 2014-2021 г.</w:t>
      </w:r>
    </w:p>
    <w:p w14:paraId="3041BF11" w14:textId="2FA5E175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9. Във всички обяви или публикации, свързани с договора, както и на конференции и семинари, ИЗПЪЛНИТЕЛЯТ е длъжен да уточни, че договорът е получил финансиране от </w:t>
      </w:r>
      <w:r w:rsidRPr="00624770">
        <w:rPr>
          <w:rFonts w:eastAsia="Calibri" w:cs="Calibri"/>
          <w:color w:val="000000"/>
          <w:szCs w:val="24"/>
        </w:rPr>
        <w:t>Финансовия механизъм на Европейското икономическо пространство (ФМ на ЕИП)</w:t>
      </w:r>
      <w:r w:rsidR="00D2382D">
        <w:rPr>
          <w:rFonts w:eastAsia="Calibri" w:cs="Calibri"/>
          <w:color w:val="000000"/>
          <w:szCs w:val="24"/>
        </w:rPr>
        <w:t xml:space="preserve"> 2014 - 2021</w:t>
      </w:r>
      <w:r>
        <w:rPr>
          <w:rFonts w:eastAsia="Calibri" w:cs="Calibri"/>
          <w:color w:val="000000"/>
          <w:szCs w:val="24"/>
        </w:rPr>
        <w:t xml:space="preserve"> </w:t>
      </w:r>
      <w:r w:rsidRPr="00AE3231">
        <w:rPr>
          <w:rFonts w:eastAsia="Calibri" w:cs="Calibri"/>
          <w:color w:val="000000"/>
          <w:szCs w:val="24"/>
        </w:rPr>
        <w:t>чрез  програма “</w:t>
      </w:r>
      <w:r>
        <w:rPr>
          <w:rFonts w:eastAsia="Calibri" w:cs="Calibri"/>
          <w:color w:val="000000"/>
          <w:szCs w:val="24"/>
        </w:rPr>
        <w:t>Опазване на околната среда</w:t>
      </w:r>
      <w:r w:rsidRPr="00AE3231">
        <w:rPr>
          <w:rFonts w:eastAsia="Calibri" w:cs="Calibri"/>
          <w:color w:val="000000"/>
          <w:szCs w:val="24"/>
        </w:rPr>
        <w:t xml:space="preserve"> </w:t>
      </w:r>
      <w:r w:rsidR="00D2382D">
        <w:rPr>
          <w:rFonts w:eastAsia="Calibri" w:cs="Calibri"/>
          <w:color w:val="000000"/>
          <w:szCs w:val="24"/>
        </w:rPr>
        <w:t>и климатични промени</w:t>
      </w:r>
      <w:r w:rsidRPr="00AE3231">
        <w:rPr>
          <w:rFonts w:eastAsia="Calibri" w:cs="Calibri"/>
          <w:color w:val="000000"/>
          <w:szCs w:val="24"/>
        </w:rPr>
        <w:t xml:space="preserve">”. </w:t>
      </w:r>
    </w:p>
    <w:p w14:paraId="233580A0" w14:textId="48D95021" w:rsidR="00C919A8" w:rsidRPr="00AE3231" w:rsidRDefault="00C919A8" w:rsidP="000342BA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10. ИЗПЪЛНИТЕЛЯТ е съгласен </w:t>
      </w:r>
      <w:r w:rsidR="00D2382D">
        <w:rPr>
          <w:rFonts w:eastAsia="Calibri" w:cs="Calibri"/>
          <w:color w:val="000000"/>
          <w:szCs w:val="24"/>
        </w:rPr>
        <w:t>Програмния оператор</w:t>
      </w:r>
      <w:r w:rsidRPr="00AE3231">
        <w:rPr>
          <w:rFonts w:eastAsia="Calibri" w:cs="Calibri"/>
          <w:color w:val="000000"/>
          <w:szCs w:val="24"/>
        </w:rPr>
        <w:t xml:space="preserve">, националните одитни органи, Европейската комисия, Европейската служба за борба с измамите, Европейската сметна палата и външните одитори да публикуват неговото наименование и адрес, предназначението на договора и максималният му размер. </w:t>
      </w:r>
    </w:p>
    <w:p w14:paraId="56943804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11. Правото на собственост, включително правата на интелектуална и индустриална собственост върху резултатите от договора, докладите и други документи, свързани с него, възникват за </w:t>
      </w:r>
      <w:r w:rsidRPr="00AE3231">
        <w:rPr>
          <w:rFonts w:eastAsia="Calibri" w:cs="Calibri"/>
          <w:noProof/>
          <w:color w:val="000000"/>
          <w:szCs w:val="24"/>
        </w:rPr>
        <w:t>ВЪЗЛОЖИТЕЛЯ</w:t>
      </w:r>
      <w:r w:rsidRPr="00AE3231">
        <w:rPr>
          <w:rFonts w:eastAsia="Calibri" w:cs="Calibri"/>
          <w:color w:val="000000"/>
          <w:szCs w:val="24"/>
        </w:rPr>
        <w:t>.</w:t>
      </w:r>
    </w:p>
    <w:p w14:paraId="0F35CCA5" w14:textId="5B7F7AF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12.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ВЪЗЛОЖИТЕЛЯТ </w:t>
      </w:r>
      <w:r w:rsidRPr="00AE3231">
        <w:rPr>
          <w:rFonts w:eastAsia="Calibri" w:cs="Calibri"/>
          <w:color w:val="000000"/>
          <w:szCs w:val="24"/>
        </w:rPr>
        <w:t xml:space="preserve">и ИЗПЪЛНИТЕЛЯТ предоставят на </w:t>
      </w:r>
      <w:r w:rsidR="005410B1">
        <w:rPr>
          <w:rFonts w:eastAsia="Calibri" w:cs="Calibri"/>
          <w:color w:val="000000"/>
          <w:szCs w:val="24"/>
        </w:rPr>
        <w:t>Програмния оператор</w:t>
      </w:r>
      <w:r w:rsidR="005410B1" w:rsidRPr="00AE3231">
        <w:rPr>
          <w:rFonts w:eastAsia="Calibri" w:cs="Calibri"/>
          <w:color w:val="000000"/>
          <w:szCs w:val="24"/>
        </w:rPr>
        <w:t xml:space="preserve"> </w:t>
      </w:r>
      <w:r w:rsidRPr="00AE3231">
        <w:rPr>
          <w:rFonts w:eastAsia="Calibri" w:cs="Calibri"/>
          <w:color w:val="000000"/>
          <w:szCs w:val="24"/>
        </w:rPr>
        <w:t>и Сертифициращия орган, националните одитни органи, Европейската комисия, Европейската служба за борба с измамите, Европейската сметна палата и външни одитори правото да ползват свободно и съобразно обхвата на проверката всички документи, свързани с договора, независимо от формата им, при условие, че с това не се нарушават съществуващи права на интелектуална и индустриална собственост.</w:t>
      </w:r>
    </w:p>
    <w:p w14:paraId="1DF88B98" w14:textId="0E8D28B9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noProof/>
          <w:color w:val="000000"/>
          <w:szCs w:val="24"/>
        </w:rPr>
        <w:t xml:space="preserve">ВЪЗЛОЖИТЕЛЯТ </w:t>
      </w:r>
      <w:r w:rsidRPr="00AE3231">
        <w:rPr>
          <w:rFonts w:eastAsia="Calibri" w:cs="Calibri"/>
          <w:color w:val="000000"/>
          <w:szCs w:val="24"/>
        </w:rPr>
        <w:t>и ИЗПЪЛНИТЕЛЯТ са длъжни да допускат</w:t>
      </w:r>
      <w:r w:rsidR="007E73F0">
        <w:rPr>
          <w:rFonts w:eastAsia="Calibri" w:cs="Calibri"/>
          <w:color w:val="000000"/>
          <w:szCs w:val="24"/>
        </w:rPr>
        <w:t xml:space="preserve"> Програмният оператор</w:t>
      </w:r>
      <w:r w:rsidRPr="00AE3231">
        <w:rPr>
          <w:rFonts w:eastAsia="Calibri" w:cs="Calibri"/>
          <w:color w:val="000000"/>
          <w:szCs w:val="24"/>
        </w:rPr>
        <w:t xml:space="preserve">, Сертифициращия орган, националните одитни органи, Европейската комисия, Европейската служба за борба с измамите, Европейската сметна палата и външни одитори да проверяват, посредством проучване на документацията им или проверки на място, изпълнението на </w:t>
      </w:r>
      <w:r w:rsidRPr="00AE3231">
        <w:rPr>
          <w:rFonts w:eastAsia="Calibri" w:cs="Calibri"/>
          <w:color w:val="000000"/>
          <w:szCs w:val="24"/>
        </w:rPr>
        <w:lastRenderedPageBreak/>
        <w:t xml:space="preserve">договора, и да проведат пълен одит, при необходимост, въз основа на разходооправдателните документи, приложени към счетоводните отчети, счетоводната документация и други документи, свързани с финансирането на договора. </w:t>
      </w:r>
      <w:r w:rsidRPr="00AE3231">
        <w:rPr>
          <w:rFonts w:eastAsia="Calibri" w:cs="Calibri"/>
          <w:noProof/>
          <w:color w:val="000000"/>
          <w:szCs w:val="24"/>
        </w:rPr>
        <w:t xml:space="preserve">ВЪЗЛОЖИТЕЛЯТ </w:t>
      </w:r>
      <w:r w:rsidRPr="00AE3231">
        <w:rPr>
          <w:rFonts w:eastAsia="Calibri" w:cs="Calibri"/>
          <w:color w:val="000000"/>
          <w:szCs w:val="24"/>
        </w:rPr>
        <w:t>и ИЗПЪЛНИТЕЛЯТ са длъжни да осигурят наличността на документите в съответствие с изискванията на чл. 140 от Регламент (ЕС) № 1303/2013 на Европейския парламент и на Съвета.</w:t>
      </w:r>
    </w:p>
    <w:p w14:paraId="630FFBCA" w14:textId="07293B7A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ИЗПЪЛНИТЕЛЯТ е длъжен да допусне </w:t>
      </w:r>
      <w:r w:rsidR="005410B1">
        <w:rPr>
          <w:rFonts w:eastAsia="Calibri" w:cs="Calibri"/>
          <w:color w:val="000000"/>
          <w:szCs w:val="24"/>
        </w:rPr>
        <w:t>Програмния оператор</w:t>
      </w:r>
      <w:r w:rsidRPr="00AE3231">
        <w:rPr>
          <w:rFonts w:eastAsia="Calibri" w:cs="Calibri"/>
          <w:color w:val="000000"/>
          <w:szCs w:val="24"/>
        </w:rPr>
        <w:t>, Сертифициращия орган, националните одитни органи, Европейската служба за борба с измамите и външни одитори да извършат проверки и инспекции на място в съответствие с процедурите,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законодателство.</w:t>
      </w:r>
    </w:p>
    <w:p w14:paraId="773B6FB6" w14:textId="532AD2D8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ab/>
        <w:t xml:space="preserve">За тази цел ИЗПЪЛНИТЕЛЯТ се задължава да предостави на служителите или представителите на </w:t>
      </w:r>
      <w:r w:rsidR="005410B1">
        <w:rPr>
          <w:rFonts w:eastAsia="Calibri" w:cs="Calibri"/>
          <w:color w:val="000000"/>
          <w:szCs w:val="24"/>
        </w:rPr>
        <w:t>Програмния оператор</w:t>
      </w:r>
      <w:r w:rsidRPr="00AE3231">
        <w:rPr>
          <w:rFonts w:eastAsia="Calibri" w:cs="Calibri"/>
          <w:color w:val="000000"/>
          <w:szCs w:val="24"/>
        </w:rPr>
        <w:t>, Сертифициращия орган, националните одитни органи, Европейската комисия, Европейската служба за борба с измамите и Европейската сметна палата, както и на външни одитори достъп до местата, където се осъществява договорът, в това число и достъп до неговите информационни системи, както и до всички документи и бази данни, свързани с финансово-техническото управление на договора, както и да направи всичко необходимо, за да улесни работата им. Достъпът, предоставен на служителите или представителите на Управляващия орган, Сертифициращия орган, националните одитни органи, Европейската комисия, Европейската служба за борба с измамите, Европейската сметна палата и външните одитори трябва да бъде поверителен спрямо трети страни без ущърб на публично-правните им задължения. Документите трябва да се съхраняват на достъпно място и да са картотекирани по начин, който улеснява проверката.</w:t>
      </w:r>
    </w:p>
    <w:p w14:paraId="3E399892" w14:textId="69083BD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 xml:space="preserve">13. ИЗПЪЛНИТЕЛЯТ гарантира, че правата на </w:t>
      </w:r>
      <w:r w:rsidR="005410B1">
        <w:rPr>
          <w:rFonts w:eastAsia="Calibri" w:cs="Calibri"/>
          <w:color w:val="000000"/>
          <w:szCs w:val="24"/>
        </w:rPr>
        <w:t>Програмния оператор</w:t>
      </w:r>
      <w:r w:rsidRPr="00AE3231">
        <w:rPr>
          <w:rFonts w:eastAsia="Calibri" w:cs="Calibri"/>
          <w:color w:val="000000"/>
          <w:szCs w:val="24"/>
        </w:rPr>
        <w:t>, Сертифициращия орган, националните одитни органи, Европейската комисия, Европейската служба за борба с измамите, Европейската сметна палата и външните одитори да извършват одити, проверки и проучвания, ще се упражняват равноправно, при еднакви условия и в съответствие с еднакви правила и по отношение на неговите партньори и подизпълнители. Когато партньор или подизпълнител на ИЗПЪЛНИТЕЛЯ е международна организация, се прилагат споразумения за проверки, сключени между тази организация и Европейската комисия.</w:t>
      </w:r>
    </w:p>
    <w:p w14:paraId="429EF1D4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>14. Цялата документация по договора се съхранява или под формата на оригинали, или в заверени версии верни с оригинала, на общоприети носители на данни.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документацията, указани в чл.140 от Регламент (ЕС) № 1303/2013.</w:t>
      </w:r>
    </w:p>
    <w:p w14:paraId="66B03538" w14:textId="77777777" w:rsidR="00C919A8" w:rsidRPr="00AE3231" w:rsidRDefault="00C919A8" w:rsidP="00C919A8">
      <w:pPr>
        <w:ind w:firstLine="567"/>
        <w:jc w:val="both"/>
        <w:outlineLvl w:val="0"/>
        <w:rPr>
          <w:rFonts w:eastAsia="Calibri" w:cs="Calibri"/>
          <w:color w:val="000000"/>
          <w:szCs w:val="24"/>
        </w:rPr>
      </w:pPr>
      <w:r w:rsidRPr="00AE3231">
        <w:rPr>
          <w:rFonts w:eastAsia="Calibri" w:cs="Calibri"/>
          <w:color w:val="000000"/>
          <w:szCs w:val="24"/>
        </w:rPr>
        <w:tab/>
        <w:t xml:space="preserve"> </w:t>
      </w:r>
    </w:p>
    <w:p w14:paraId="10F69211" w14:textId="77777777" w:rsidR="00C919A8" w:rsidRPr="00AE3231" w:rsidRDefault="00C919A8" w:rsidP="00C919A8">
      <w:pPr>
        <w:ind w:left="720"/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>XIV.  ЗАКЛЮЧИТЕЛНИ РАЗПОРЕДБИ</w:t>
      </w:r>
    </w:p>
    <w:p w14:paraId="5E4E5F28" w14:textId="77777777" w:rsidR="00C919A8" w:rsidRPr="00AE3231" w:rsidRDefault="00C919A8" w:rsidP="00C919A8">
      <w:pPr>
        <w:spacing w:after="120"/>
        <w:ind w:firstLine="567"/>
        <w:jc w:val="both"/>
        <w:rPr>
          <w:rFonts w:cs="Open Sans"/>
          <w:szCs w:val="24"/>
        </w:rPr>
      </w:pPr>
      <w:r w:rsidRPr="00AE3231">
        <w:rPr>
          <w:rFonts w:cs="Open Sans"/>
          <w:szCs w:val="24"/>
        </w:rPr>
        <w:t>1. Към всички въпроси, които не са изрично уредени от уговорките в настоящия договор, се прилага законодателството на Република България.</w:t>
      </w:r>
    </w:p>
    <w:p w14:paraId="7FA55838" w14:textId="77777777" w:rsidR="00C919A8" w:rsidRDefault="00C919A8" w:rsidP="00C919A8">
      <w:pPr>
        <w:spacing w:after="200"/>
        <w:ind w:firstLine="567"/>
        <w:jc w:val="both"/>
        <w:rPr>
          <w:rFonts w:cs="Open Sans"/>
          <w:szCs w:val="24"/>
        </w:rPr>
      </w:pPr>
      <w:r w:rsidRPr="00AE3231">
        <w:rPr>
          <w:rFonts w:cs="Open Sans"/>
          <w:szCs w:val="24"/>
        </w:rPr>
        <w:lastRenderedPageBreak/>
        <w:t>Настоящият договор се сключи в два еднообразни екземпляра – по един за всяка от страните по него.</w:t>
      </w:r>
    </w:p>
    <w:p w14:paraId="0536629F" w14:textId="77777777" w:rsidR="00C919A8" w:rsidRPr="00AE3231" w:rsidRDefault="00C919A8" w:rsidP="00C919A8">
      <w:pPr>
        <w:spacing w:after="200"/>
        <w:ind w:firstLine="567"/>
        <w:jc w:val="both"/>
        <w:rPr>
          <w:rFonts w:cs="Open Sans"/>
          <w:szCs w:val="24"/>
        </w:rPr>
      </w:pPr>
    </w:p>
    <w:p w14:paraId="12720E0F" w14:textId="77777777" w:rsidR="00C919A8" w:rsidRPr="00AE3231" w:rsidRDefault="00C919A8" w:rsidP="00C919A8">
      <w:pPr>
        <w:jc w:val="both"/>
        <w:rPr>
          <w:rFonts w:eastAsia="Calibri" w:cs="Calibri"/>
          <w:b/>
          <w:color w:val="000000"/>
          <w:szCs w:val="24"/>
        </w:rPr>
      </w:pPr>
      <w:r w:rsidRPr="00AE3231">
        <w:rPr>
          <w:rFonts w:eastAsia="Calibri" w:cs="Calibri"/>
          <w:b/>
          <w:color w:val="000000"/>
          <w:szCs w:val="24"/>
        </w:rPr>
        <w:t xml:space="preserve">ВЪЗЛОЖИТЕЛ: ....................................... </w:t>
      </w:r>
      <w:r w:rsidRPr="00AE3231">
        <w:rPr>
          <w:rFonts w:eastAsia="Calibri" w:cs="Calibri"/>
          <w:b/>
          <w:color w:val="000000"/>
          <w:szCs w:val="24"/>
        </w:rPr>
        <w:tab/>
        <w:t xml:space="preserve"> </w:t>
      </w:r>
      <w:r w:rsidRPr="00AE3231">
        <w:rPr>
          <w:rFonts w:eastAsia="Calibri" w:cs="Calibri"/>
          <w:b/>
          <w:color w:val="000000"/>
          <w:szCs w:val="24"/>
        </w:rPr>
        <w:tab/>
      </w:r>
      <w:r w:rsidRPr="00AE3231">
        <w:rPr>
          <w:rFonts w:eastAsia="Calibri" w:cs="Calibri"/>
          <w:b/>
          <w:color w:val="000000"/>
          <w:szCs w:val="24"/>
        </w:rPr>
        <w:tab/>
        <w:t>ИЗПЪЛНИТЕЛ:..............................</w:t>
      </w:r>
    </w:p>
    <w:p w14:paraId="3C9213F1" w14:textId="77777777" w:rsidR="00C919A8" w:rsidRPr="00AE3231" w:rsidRDefault="00C919A8" w:rsidP="00C919A8">
      <w:pPr>
        <w:jc w:val="both"/>
        <w:rPr>
          <w:rFonts w:eastAsia="Calibri" w:cs="Calibri"/>
          <w:b/>
          <w:color w:val="000000"/>
          <w:szCs w:val="24"/>
        </w:rPr>
      </w:pPr>
      <w:r>
        <w:rPr>
          <w:rFonts w:cs="Open Sans"/>
          <w:szCs w:val="24"/>
        </w:rPr>
        <w:t>Илиана Георгиева</w:t>
      </w:r>
      <w:r w:rsidRPr="00AE3231">
        <w:rPr>
          <w:rFonts w:cs="Open Sans"/>
          <w:szCs w:val="24"/>
        </w:rPr>
        <w:tab/>
      </w:r>
      <w:r w:rsidRPr="00AE3231">
        <w:rPr>
          <w:rFonts w:cs="Open Sans"/>
          <w:szCs w:val="24"/>
        </w:rPr>
        <w:tab/>
      </w:r>
      <w:r w:rsidRPr="00AE3231">
        <w:rPr>
          <w:rFonts w:cs="Open Sans"/>
          <w:szCs w:val="24"/>
        </w:rPr>
        <w:tab/>
      </w:r>
      <w:r w:rsidRPr="00AE3231">
        <w:rPr>
          <w:rFonts w:cs="Open Sans"/>
          <w:szCs w:val="24"/>
        </w:rPr>
        <w:tab/>
      </w:r>
      <w:r w:rsidRPr="00AE3231">
        <w:rPr>
          <w:rFonts w:cs="Open Sans"/>
          <w:szCs w:val="24"/>
        </w:rPr>
        <w:tab/>
      </w:r>
      <w:r w:rsidRPr="00AE3231">
        <w:rPr>
          <w:rFonts w:cs="Open Sans"/>
          <w:szCs w:val="24"/>
        </w:rPr>
        <w:tab/>
        <w:t>...........................................</w:t>
      </w:r>
    </w:p>
    <w:p w14:paraId="4B13CAC2" w14:textId="77777777" w:rsidR="00C919A8" w:rsidRPr="00AE3231" w:rsidRDefault="00C919A8" w:rsidP="00C919A8">
      <w:pPr>
        <w:tabs>
          <w:tab w:val="left" w:pos="5387"/>
        </w:tabs>
        <w:rPr>
          <w:rFonts w:cs="Open Sans"/>
          <w:szCs w:val="24"/>
        </w:rPr>
      </w:pPr>
      <w:r w:rsidRPr="00AE3231">
        <w:rPr>
          <w:rFonts w:cs="Open Sans"/>
          <w:szCs w:val="24"/>
        </w:rPr>
        <w:t>Изпълнителен директор,</w:t>
      </w:r>
      <w:r w:rsidRPr="00AE3231">
        <w:rPr>
          <w:rFonts w:cs="Open Sans"/>
          <w:szCs w:val="24"/>
        </w:rPr>
        <w:tab/>
      </w:r>
      <w:r w:rsidRPr="00AE3231">
        <w:rPr>
          <w:rFonts w:cs="Open Sans"/>
          <w:szCs w:val="24"/>
        </w:rPr>
        <w:tab/>
        <w:t>...........................................</w:t>
      </w:r>
    </w:p>
    <w:p w14:paraId="515655E2" w14:textId="4DA3913C" w:rsidR="00C919A8" w:rsidRDefault="00C919A8" w:rsidP="00C919A8">
      <w:pPr>
        <w:tabs>
          <w:tab w:val="left" w:pos="5387"/>
        </w:tabs>
        <w:rPr>
          <w:rFonts w:cs="Open Sans"/>
          <w:szCs w:val="24"/>
        </w:rPr>
      </w:pPr>
      <w:r w:rsidRPr="00AE3231">
        <w:rPr>
          <w:rFonts w:cs="Open Sans"/>
          <w:szCs w:val="24"/>
        </w:rPr>
        <w:t>ФОНДАЦИЯ</w:t>
      </w:r>
      <w:r w:rsidR="005410B1">
        <w:rPr>
          <w:rFonts w:cs="Open Sans"/>
          <w:szCs w:val="24"/>
        </w:rPr>
        <w:t xml:space="preserve"> </w:t>
      </w:r>
      <w:r>
        <w:rPr>
          <w:rFonts w:cs="Open Sans"/>
          <w:szCs w:val="24"/>
        </w:rPr>
        <w:t>ЗЕЛЕНА ИНДУСТРИЯ</w:t>
      </w:r>
    </w:p>
    <w:p w14:paraId="78299E08" w14:textId="77777777" w:rsidR="00C919A8" w:rsidRDefault="00C919A8" w:rsidP="00C919A8">
      <w:pPr>
        <w:tabs>
          <w:tab w:val="left" w:pos="5387"/>
        </w:tabs>
        <w:rPr>
          <w:rFonts w:cs="Open Sans"/>
          <w:szCs w:val="24"/>
        </w:rPr>
      </w:pPr>
      <w:r>
        <w:rPr>
          <w:rFonts w:cs="Open Sans"/>
          <w:szCs w:val="24"/>
        </w:rPr>
        <w:t xml:space="preserve"> ИНОВАЦИИ И ТЕХНОЛОТИЧЕН </w:t>
      </w:r>
    </w:p>
    <w:p w14:paraId="6FA09E6D" w14:textId="77777777" w:rsidR="00C919A8" w:rsidRPr="00AE3231" w:rsidRDefault="00C919A8" w:rsidP="00C919A8">
      <w:pPr>
        <w:tabs>
          <w:tab w:val="left" w:pos="5387"/>
        </w:tabs>
        <w:rPr>
          <w:rFonts w:cs="Open Sans"/>
          <w:szCs w:val="24"/>
        </w:rPr>
      </w:pPr>
      <w:r>
        <w:rPr>
          <w:rFonts w:cs="Open Sans"/>
          <w:szCs w:val="24"/>
        </w:rPr>
        <w:t>ТРАНСФЕР</w:t>
      </w:r>
      <w:r w:rsidRPr="00AE3231">
        <w:rPr>
          <w:rFonts w:cs="Open Sans"/>
          <w:szCs w:val="24"/>
        </w:rPr>
        <w:tab/>
      </w:r>
      <w:r w:rsidRPr="00AE3231">
        <w:rPr>
          <w:rFonts w:cs="Open Sans"/>
          <w:szCs w:val="24"/>
        </w:rPr>
        <w:tab/>
        <w:t>...........................................</w:t>
      </w:r>
    </w:p>
    <w:p w14:paraId="7FEAAFCF" w14:textId="77777777" w:rsidR="00C919A8" w:rsidRDefault="00C919A8" w:rsidP="00C919A8">
      <w:pPr>
        <w:rPr>
          <w:rFonts w:cs="Open Sans"/>
          <w:szCs w:val="24"/>
        </w:rPr>
      </w:pPr>
    </w:p>
    <w:p w14:paraId="7875A3B7" w14:textId="77777777" w:rsidR="00B90633" w:rsidRDefault="00B90633" w:rsidP="00C919A8">
      <w:pPr>
        <w:jc w:val="center"/>
        <w:rPr>
          <w:rFonts w:cs="Calibri"/>
          <w:b/>
          <w:color w:val="FF0000"/>
          <w:position w:val="8"/>
          <w:szCs w:val="24"/>
        </w:rPr>
      </w:pPr>
    </w:p>
    <w:sectPr w:rsidR="00B90633" w:rsidSect="00745D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567" w:left="1134" w:header="301" w:footer="5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3CF39" w14:textId="77777777" w:rsidR="002457B0" w:rsidRDefault="002457B0">
      <w:r>
        <w:separator/>
      </w:r>
    </w:p>
  </w:endnote>
  <w:endnote w:type="continuationSeparator" w:id="0">
    <w:p w14:paraId="2D5FCCE4" w14:textId="77777777" w:rsidR="002457B0" w:rsidRDefault="00245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B1"/>
    <w:family w:val="swiss"/>
    <w:pitch w:val="variable"/>
    <w:sig w:usb0="80000867" w:usb1="00000000" w:usb2="00000000" w:usb3="00000000" w:csb0="000001FB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285DB" w14:textId="77777777" w:rsidR="00BC27EF" w:rsidRDefault="00BC27EF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35EFF6" w14:textId="77777777" w:rsidR="00BC27EF" w:rsidRDefault="00BC27EF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784E" w14:textId="25D1F0FF" w:rsidR="00BC27EF" w:rsidRPr="00B675DC" w:rsidRDefault="00BC27EF" w:rsidP="001F0D74">
    <w:pPr>
      <w:pStyle w:val="Footer"/>
      <w:framePr w:wrap="around" w:vAnchor="text" w:hAnchor="margin" w:xAlign="right" w:y="1"/>
      <w:rPr>
        <w:rStyle w:val="PageNumber"/>
        <w:rFonts w:cs="Calibri"/>
        <w:sz w:val="11"/>
        <w:szCs w:val="16"/>
      </w:rPr>
    </w:pPr>
    <w:r w:rsidRPr="00B675DC">
      <w:rPr>
        <w:rStyle w:val="PageNumber"/>
        <w:rFonts w:cs="Calibri"/>
        <w:sz w:val="20"/>
      </w:rPr>
      <w:fldChar w:fldCharType="begin"/>
    </w:r>
    <w:r w:rsidRPr="00B675DC">
      <w:rPr>
        <w:rStyle w:val="PageNumber"/>
        <w:rFonts w:cs="Calibri"/>
        <w:sz w:val="20"/>
      </w:rPr>
      <w:instrText xml:space="preserve">PAGE  </w:instrText>
    </w:r>
    <w:r w:rsidRPr="00B675DC">
      <w:rPr>
        <w:rStyle w:val="PageNumber"/>
        <w:rFonts w:cs="Calibri"/>
        <w:sz w:val="20"/>
      </w:rPr>
      <w:fldChar w:fldCharType="separate"/>
    </w:r>
    <w:r w:rsidR="00461BA7">
      <w:rPr>
        <w:rStyle w:val="PageNumber"/>
        <w:rFonts w:cs="Calibri"/>
        <w:noProof/>
        <w:sz w:val="20"/>
      </w:rPr>
      <w:t>10</w:t>
    </w:r>
    <w:r w:rsidRPr="00B675DC">
      <w:rPr>
        <w:rStyle w:val="PageNumber"/>
        <w:rFonts w:cs="Calibri"/>
        <w:sz w:val="20"/>
      </w:rPr>
      <w:fldChar w:fldCharType="end"/>
    </w:r>
  </w:p>
  <w:bookmarkStart w:id="5" w:name="_Hlk71132525"/>
  <w:p w14:paraId="6A41A615" w14:textId="77777777" w:rsidR="00BC27EF" w:rsidRPr="00937349" w:rsidRDefault="00BC27EF" w:rsidP="0074187F">
    <w:pPr>
      <w:tabs>
        <w:tab w:val="center" w:pos="4513"/>
        <w:tab w:val="right" w:pos="9026"/>
      </w:tabs>
      <w:jc w:val="center"/>
      <w:rPr>
        <w:rFonts w:eastAsia="Calibri"/>
        <w:sz w:val="16"/>
        <w:szCs w:val="16"/>
        <w:lang w:val="en-US"/>
      </w:rPr>
    </w:pPr>
    <w:r>
      <w:fldChar w:fldCharType="begin"/>
    </w:r>
    <w:r>
      <w:instrText xml:space="preserve"> HYPERLINK "https://www.eeagrants.bg/" </w:instrText>
    </w:r>
    <w:r>
      <w:fldChar w:fldCharType="separate"/>
    </w:r>
    <w:r w:rsidRPr="00937349">
      <w:rPr>
        <w:rFonts w:eastAsia="Calibri"/>
        <w:color w:val="0563C1"/>
        <w:sz w:val="16"/>
        <w:szCs w:val="16"/>
        <w:u w:val="single"/>
        <w:lang w:val="en-US"/>
      </w:rPr>
      <w:t>https://www.eeagrants.bg/</w:t>
    </w:r>
    <w:r>
      <w:rPr>
        <w:rFonts w:eastAsia="Calibri"/>
        <w:color w:val="0563C1"/>
        <w:sz w:val="16"/>
        <w:szCs w:val="16"/>
        <w:u w:val="single"/>
        <w:lang w:val="en-US"/>
      </w:rPr>
      <w:fldChar w:fldCharType="end"/>
    </w:r>
  </w:p>
  <w:p w14:paraId="19D343E5" w14:textId="77777777" w:rsidR="0010746A" w:rsidRDefault="0010746A" w:rsidP="0074187F">
    <w:pPr>
      <w:tabs>
        <w:tab w:val="center" w:pos="4513"/>
        <w:tab w:val="right" w:pos="9026"/>
      </w:tabs>
      <w:jc w:val="both"/>
      <w:rPr>
        <w:rFonts w:eastAsia="Calibri"/>
        <w:sz w:val="16"/>
        <w:szCs w:val="16"/>
      </w:rPr>
    </w:pPr>
  </w:p>
  <w:p w14:paraId="738D6CDC" w14:textId="0F786BFB" w:rsidR="00BC27EF" w:rsidRPr="00937349" w:rsidRDefault="00BC27EF" w:rsidP="0074187F">
    <w:pPr>
      <w:tabs>
        <w:tab w:val="center" w:pos="4513"/>
        <w:tab w:val="right" w:pos="9026"/>
      </w:tabs>
      <w:jc w:val="both"/>
      <w:rPr>
        <w:rFonts w:eastAsia="Calibri"/>
        <w:sz w:val="16"/>
        <w:szCs w:val="16"/>
      </w:rPr>
    </w:pPr>
    <w:r w:rsidRPr="00937349">
      <w:rPr>
        <w:rFonts w:eastAsia="Calibri"/>
        <w:sz w:val="16"/>
        <w:szCs w:val="16"/>
      </w:rPr>
      <w:t xml:space="preserve">Този документ е създаден в рамките на проект BGENVIRONMENT-2.003-0001 „Въвеждане на иновативен модел за намаляване на количеството пластмасови отпадъци в морската среда от наземни източници“, финансиран по Договор за предоставяне на безвъзмездна финансова помощ № Д-33-12/10.03.2021г., с финансовата подкрепа на Програма „Опазване на околната среда и климатични промени”  </w:t>
    </w:r>
    <w:r w:rsidRPr="00937349">
      <w:rPr>
        <w:rFonts w:eastAsia="Calibri"/>
        <w:sz w:val="16"/>
        <w:szCs w:val="16"/>
        <w:lang w:val="en-GB"/>
      </w:rPr>
      <w:t>(</w:t>
    </w:r>
    <w:r w:rsidRPr="00937349">
      <w:rPr>
        <w:rFonts w:eastAsia="Calibri"/>
        <w:sz w:val="16"/>
        <w:szCs w:val="16"/>
      </w:rPr>
      <w:t>ООСКП</w:t>
    </w:r>
    <w:r w:rsidRPr="00937349">
      <w:rPr>
        <w:rFonts w:eastAsia="Calibri"/>
        <w:sz w:val="16"/>
        <w:szCs w:val="16"/>
        <w:lang w:val="en-GB"/>
      </w:rPr>
      <w:t>)</w:t>
    </w:r>
    <w:r w:rsidRPr="00937349">
      <w:rPr>
        <w:rFonts w:eastAsia="Calibri"/>
        <w:sz w:val="16"/>
        <w:szCs w:val="16"/>
      </w:rPr>
      <w:t xml:space="preserve"> на Финансовия механизъм на Европейското икономическо пространство (ФМ на ЕИП) 2014 – 2021 г. Цялата отговорност за съдържанието на документа се носи от Фондация Зелена индустрия иновации и технологичен трансфер и при никакви обстоятелства не може да се приема, че този документ отразява официалното становище на Финансовия механизъм на Европейското икономическо пространство и на Програмния оператор на Програма ООСКП</w:t>
    </w:r>
    <w:r w:rsidR="0010746A">
      <w:rPr>
        <w:rFonts w:eastAsia="Calibri"/>
        <w:sz w:val="16"/>
        <w:szCs w:val="16"/>
      </w:rPr>
      <w:t>.</w:t>
    </w:r>
  </w:p>
  <w:bookmarkEnd w:id="5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50DFE" w14:textId="77777777" w:rsidR="00BC27EF" w:rsidRDefault="00BC27EF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 xml:space="preserve">София, </w:t>
    </w:r>
    <w:r>
      <w:rPr>
        <w:rFonts w:ascii="Times New Roman" w:hAnsi="Times New Roman"/>
        <w:i/>
        <w:sz w:val="20"/>
      </w:rPr>
      <w:t>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A0827" w14:textId="77777777" w:rsidR="002457B0" w:rsidRDefault="002457B0">
      <w:r>
        <w:separator/>
      </w:r>
    </w:p>
  </w:footnote>
  <w:footnote w:type="continuationSeparator" w:id="0">
    <w:p w14:paraId="326CE3CC" w14:textId="77777777" w:rsidR="002457B0" w:rsidRDefault="00245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C42C1" w14:textId="77777777" w:rsidR="00BC27EF" w:rsidRDefault="00BC27E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F9B790" w14:textId="77777777" w:rsidR="00BC27EF" w:rsidRDefault="00BC27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D84BB" w14:textId="6D989C05" w:rsidR="00BC27EF" w:rsidRPr="00191C4C" w:rsidRDefault="00BC27EF" w:rsidP="00191C4C">
    <w:pPr>
      <w:pStyle w:val="Header"/>
      <w:jc w:val="right"/>
      <w:rPr>
        <w:rFonts w:ascii="Times New Roman" w:hAnsi="Times New Roman"/>
        <w:sz w:val="20"/>
      </w:rPr>
    </w:pPr>
    <w:r>
      <w:rPr>
        <w:b/>
        <w:noProof/>
        <w:sz w:val="20"/>
        <w:lang w:eastAsia="bg-BG"/>
      </w:rPr>
      <w:drawing>
        <wp:anchor distT="0" distB="0" distL="114300" distR="114300" simplePos="0" relativeHeight="251658240" behindDoc="1" locked="0" layoutInCell="1" allowOverlap="1" wp14:anchorId="2786956C" wp14:editId="11F2F6F3">
          <wp:simplePos x="0" y="0"/>
          <wp:positionH relativeFrom="margin">
            <wp:posOffset>-85090</wp:posOffset>
          </wp:positionH>
          <wp:positionV relativeFrom="paragraph">
            <wp:posOffset>162560</wp:posOffset>
          </wp:positionV>
          <wp:extent cx="6025515" cy="850900"/>
          <wp:effectExtent l="0" t="0" r="0" b="6350"/>
          <wp:wrapNone/>
          <wp:docPr id="3" name="Картина 3" descr="Description: 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57"/>
                  <a:stretch>
                    <a:fillRect/>
                  </a:stretch>
                </pic:blipFill>
                <pic:spPr bwMode="auto">
                  <a:xfrm>
                    <a:off x="0" y="0"/>
                    <a:ext cx="6025515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3" w:name="OLE_LINK1"/>
  </w:p>
  <w:p w14:paraId="152D7A16" w14:textId="08A78263" w:rsidR="00BC27EF" w:rsidRDefault="00BC27EF" w:rsidP="001F0D74">
    <w:pPr>
      <w:pStyle w:val="Header"/>
      <w:jc w:val="center"/>
      <w:rPr>
        <w:b/>
        <w:noProof/>
        <w:sz w:val="20"/>
        <w:lang w:val="en-US"/>
      </w:rPr>
    </w:pPr>
  </w:p>
  <w:p w14:paraId="4622F907" w14:textId="4ECD9474" w:rsidR="00BC27EF" w:rsidRDefault="00BC27EF" w:rsidP="001F0D74">
    <w:pPr>
      <w:pStyle w:val="Header"/>
      <w:jc w:val="center"/>
      <w:rPr>
        <w:b/>
        <w:noProof/>
        <w:sz w:val="20"/>
        <w:lang w:val="en-US"/>
      </w:rPr>
    </w:pPr>
    <w:bookmarkStart w:id="4" w:name="_Hlk71132458"/>
    <w:r>
      <w:rPr>
        <w:b/>
        <w:noProof/>
        <w:sz w:val="20"/>
      </w:rPr>
      <w:t>П</w:t>
    </w:r>
    <w:r w:rsidRPr="00191C4C">
      <w:rPr>
        <w:b/>
        <w:noProof/>
        <w:sz w:val="20"/>
        <w:lang w:val="en-US"/>
      </w:rPr>
      <w:t>РОГРАМА ОПАЗВАНЕ НА ОКОЛНАТА СРЕДА И КЛИМАТИЧНИ ПРОМЕНИ</w:t>
    </w:r>
  </w:p>
  <w:p w14:paraId="7ED3A9FA" w14:textId="3AF81B96" w:rsidR="00BC27EF" w:rsidRDefault="00BC27EF" w:rsidP="001F0D74">
    <w:pPr>
      <w:pStyle w:val="Header"/>
      <w:jc w:val="center"/>
      <w:rPr>
        <w:b/>
        <w:noProof/>
        <w:sz w:val="20"/>
        <w:lang w:val="en-US"/>
      </w:rPr>
    </w:pPr>
    <w:r>
      <w:rPr>
        <w:b/>
        <w:noProof/>
        <w:sz w:val="20"/>
        <w:lang w:eastAsia="bg-BG"/>
      </w:rPr>
      <w:drawing>
        <wp:anchor distT="0" distB="0" distL="114300" distR="114300" simplePos="0" relativeHeight="251659264" behindDoc="0" locked="0" layoutInCell="1" allowOverlap="1" wp14:anchorId="20AECC47" wp14:editId="615BE237">
          <wp:simplePos x="0" y="0"/>
          <wp:positionH relativeFrom="column">
            <wp:posOffset>5953125</wp:posOffset>
          </wp:positionH>
          <wp:positionV relativeFrom="paragraph">
            <wp:posOffset>38735</wp:posOffset>
          </wp:positionV>
          <wp:extent cx="442595" cy="425450"/>
          <wp:effectExtent l="0" t="0" r="0" b="0"/>
          <wp:wrapNone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595" cy="425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3087ED" w14:textId="63CC4AFC" w:rsidR="00BC27EF" w:rsidRDefault="00BC27EF" w:rsidP="001F0D74">
    <w:pPr>
      <w:pStyle w:val="Header"/>
      <w:jc w:val="center"/>
      <w:rPr>
        <w:b/>
        <w:noProof/>
        <w:sz w:val="20"/>
        <w:lang w:val="en-US"/>
      </w:rPr>
    </w:pPr>
    <w:r w:rsidRPr="00191C4C">
      <w:rPr>
        <w:b/>
        <w:noProof/>
        <w:sz w:val="20"/>
        <w:lang w:val="en-US"/>
      </w:rPr>
      <w:t>РАБОТИМ ЗАЕДНО ЗА ПО-ЗЕЛЕНА, ПО-КОНКУРЕНТНА И ПО-ПРИОБЩАВАЩА ЕВРОПА</w:t>
    </w:r>
  </w:p>
  <w:bookmarkEnd w:id="3"/>
  <w:bookmarkEnd w:id="4"/>
  <w:p w14:paraId="1758FE8F" w14:textId="3EF6F847" w:rsidR="00BC27EF" w:rsidRDefault="00BC27EF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239F915D" w14:textId="0C4027D3" w:rsidR="00BC27EF" w:rsidRDefault="00BC27EF" w:rsidP="00191C4C">
    <w:pPr>
      <w:tabs>
        <w:tab w:val="left" w:pos="1400"/>
      </w:tabs>
      <w:jc w:val="both"/>
      <w:rPr>
        <w:i/>
        <w:sz w:val="10"/>
        <w:szCs w:val="10"/>
        <w:lang w:val="ru-RU"/>
      </w:rPr>
    </w:pPr>
    <w:r>
      <w:rPr>
        <w:i/>
        <w:sz w:val="10"/>
        <w:szCs w:val="10"/>
        <w:lang w:val="ru-RU"/>
      </w:rPr>
      <w:tab/>
    </w:r>
  </w:p>
  <w:p w14:paraId="14448992" w14:textId="245E5732" w:rsidR="00BC27EF" w:rsidRDefault="00BC27EF" w:rsidP="00191C4C">
    <w:pPr>
      <w:tabs>
        <w:tab w:val="left" w:pos="1400"/>
      </w:tabs>
      <w:jc w:val="both"/>
      <w:rPr>
        <w:i/>
        <w:sz w:val="10"/>
        <w:szCs w:val="10"/>
        <w:lang w:val="ru-RU"/>
      </w:rPr>
    </w:pPr>
  </w:p>
  <w:p w14:paraId="5243D2A2" w14:textId="77777777" w:rsidR="00BC27EF" w:rsidRPr="00497CD4" w:rsidRDefault="00BC27EF" w:rsidP="00191C4C">
    <w:pPr>
      <w:tabs>
        <w:tab w:val="left" w:pos="1400"/>
      </w:tabs>
      <w:jc w:val="both"/>
      <w:rPr>
        <w:i/>
        <w:sz w:val="10"/>
        <w:szCs w:val="10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4F491" w14:textId="77777777" w:rsidR="00BC27EF" w:rsidRPr="00364620" w:rsidRDefault="00BC27EF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14:paraId="47173A8A" w14:textId="387F2BEE" w:rsidR="00BC27EF" w:rsidRPr="00BA485B" w:rsidRDefault="00BC27EF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6192" behindDoc="0" locked="0" layoutInCell="1" allowOverlap="1" wp14:anchorId="28560FF0" wp14:editId="2B7B6930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7216" behindDoc="0" locked="0" layoutInCell="1" allowOverlap="1" wp14:anchorId="08AE28C2" wp14:editId="11C690E5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485B">
      <w:rPr>
        <w:rFonts w:ascii="Times New Roman" w:hAnsi="Times New Roman"/>
        <w:b/>
        <w:sz w:val="20"/>
      </w:rPr>
      <w:t>ЕВРОПЕЙСКИ СОЦИАЛЕН ФОНД 2007 – 2013</w:t>
    </w:r>
  </w:p>
  <w:p w14:paraId="612D9998" w14:textId="77777777" w:rsidR="00BC27EF" w:rsidRPr="00BA485B" w:rsidRDefault="00BC27EF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14:paraId="2D6A57C7" w14:textId="77777777" w:rsidR="00BC27EF" w:rsidRPr="00BA485B" w:rsidRDefault="00BC27EF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  <w:lang w:val="en-US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14:paraId="63B634EC" w14:textId="77777777" w:rsidR="00BC27EF" w:rsidRPr="00BA485B" w:rsidRDefault="00BC27EF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14:paraId="60193473" w14:textId="77777777" w:rsidR="00BC27EF" w:rsidRPr="00BA485B" w:rsidRDefault="00BC27EF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738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64042B"/>
    <w:multiLevelType w:val="hybridMultilevel"/>
    <w:tmpl w:val="4F0AAD28"/>
    <w:lvl w:ilvl="0" w:tplc="180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4E91C78"/>
    <w:multiLevelType w:val="hybridMultilevel"/>
    <w:tmpl w:val="42B0E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1C5222">
      <w:numFmt w:val="bullet"/>
      <w:lvlText w:val="•"/>
      <w:lvlJc w:val="left"/>
      <w:pPr>
        <w:ind w:left="2500" w:hanging="700"/>
      </w:pPr>
      <w:rPr>
        <w:rFonts w:ascii="Calibri" w:eastAsia="Times New Roman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35AC5"/>
    <w:multiLevelType w:val="hybridMultilevel"/>
    <w:tmpl w:val="7BD61C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8440E"/>
    <w:multiLevelType w:val="hybridMultilevel"/>
    <w:tmpl w:val="E5D49AFC"/>
    <w:lvl w:ilvl="0" w:tplc="97341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8" w:hanging="360"/>
      </w:pPr>
    </w:lvl>
    <w:lvl w:ilvl="2" w:tplc="1809001B" w:tentative="1">
      <w:start w:val="1"/>
      <w:numFmt w:val="lowerRoman"/>
      <w:lvlText w:val="%3."/>
      <w:lvlJc w:val="right"/>
      <w:pPr>
        <w:ind w:left="2508" w:hanging="180"/>
      </w:pPr>
    </w:lvl>
    <w:lvl w:ilvl="3" w:tplc="1809000F" w:tentative="1">
      <w:start w:val="1"/>
      <w:numFmt w:val="decimal"/>
      <w:lvlText w:val="%4."/>
      <w:lvlJc w:val="left"/>
      <w:pPr>
        <w:ind w:left="3228" w:hanging="360"/>
      </w:pPr>
    </w:lvl>
    <w:lvl w:ilvl="4" w:tplc="18090019" w:tentative="1">
      <w:start w:val="1"/>
      <w:numFmt w:val="lowerLetter"/>
      <w:lvlText w:val="%5."/>
      <w:lvlJc w:val="left"/>
      <w:pPr>
        <w:ind w:left="3948" w:hanging="360"/>
      </w:pPr>
    </w:lvl>
    <w:lvl w:ilvl="5" w:tplc="1809001B" w:tentative="1">
      <w:start w:val="1"/>
      <w:numFmt w:val="lowerRoman"/>
      <w:lvlText w:val="%6."/>
      <w:lvlJc w:val="right"/>
      <w:pPr>
        <w:ind w:left="4668" w:hanging="180"/>
      </w:pPr>
    </w:lvl>
    <w:lvl w:ilvl="6" w:tplc="1809000F" w:tentative="1">
      <w:start w:val="1"/>
      <w:numFmt w:val="decimal"/>
      <w:lvlText w:val="%7."/>
      <w:lvlJc w:val="left"/>
      <w:pPr>
        <w:ind w:left="5388" w:hanging="360"/>
      </w:pPr>
    </w:lvl>
    <w:lvl w:ilvl="7" w:tplc="18090019" w:tentative="1">
      <w:start w:val="1"/>
      <w:numFmt w:val="lowerLetter"/>
      <w:lvlText w:val="%8."/>
      <w:lvlJc w:val="left"/>
      <w:pPr>
        <w:ind w:left="6108" w:hanging="360"/>
      </w:pPr>
    </w:lvl>
    <w:lvl w:ilvl="8" w:tplc="1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2573EB"/>
    <w:multiLevelType w:val="hybridMultilevel"/>
    <w:tmpl w:val="2DE06C1A"/>
    <w:lvl w:ilvl="0" w:tplc="D8A000E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72C73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EF6CDF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3F3760"/>
    <w:multiLevelType w:val="hybridMultilevel"/>
    <w:tmpl w:val="5AE8DCE6"/>
    <w:lvl w:ilvl="0" w:tplc="18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7900E2"/>
    <w:multiLevelType w:val="hybridMultilevel"/>
    <w:tmpl w:val="00C6EBEC"/>
    <w:lvl w:ilvl="0" w:tplc="1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C006C"/>
    <w:multiLevelType w:val="hybridMultilevel"/>
    <w:tmpl w:val="2C181F58"/>
    <w:lvl w:ilvl="0" w:tplc="7264D688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D7289544">
      <w:numFmt w:val="bullet"/>
      <w:lvlText w:val="-"/>
      <w:lvlJc w:val="left"/>
      <w:pPr>
        <w:ind w:left="1648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4951020"/>
    <w:multiLevelType w:val="hybridMultilevel"/>
    <w:tmpl w:val="475274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E096D"/>
    <w:multiLevelType w:val="hybridMultilevel"/>
    <w:tmpl w:val="1D1AB958"/>
    <w:lvl w:ilvl="0" w:tplc="B248F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05D9C"/>
    <w:multiLevelType w:val="hybridMultilevel"/>
    <w:tmpl w:val="9750811C"/>
    <w:lvl w:ilvl="0" w:tplc="AF1C5222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090003">
      <w:start w:val="1"/>
      <w:numFmt w:val="bullet"/>
      <w:lvlText w:val="o"/>
      <w:lvlJc w:val="left"/>
      <w:pPr>
        <w:ind w:left="-6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" w:hanging="360"/>
      </w:pPr>
      <w:rPr>
        <w:rFonts w:ascii="Wingdings" w:hAnsi="Wingdings" w:hint="default"/>
      </w:rPr>
    </w:lvl>
    <w:lvl w:ilvl="3" w:tplc="279CE33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4" w:tplc="D7289544">
      <w:numFmt w:val="bullet"/>
      <w:lvlText w:val="-"/>
      <w:lvlJc w:val="left"/>
      <w:pPr>
        <w:ind w:left="1462" w:hanging="360"/>
      </w:pPr>
      <w:rPr>
        <w:rFonts w:ascii="Calibri" w:eastAsia="Times New Roman" w:hAnsi="Calibri" w:cs="Calibri" w:hint="default"/>
      </w:rPr>
    </w:lvl>
    <w:lvl w:ilvl="5" w:tplc="0409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</w:abstractNum>
  <w:abstractNum w:abstractNumId="14" w15:restartNumberingAfterBreak="0">
    <w:nsid w:val="32285351"/>
    <w:multiLevelType w:val="hybridMultilevel"/>
    <w:tmpl w:val="205E2DB6"/>
    <w:lvl w:ilvl="0" w:tplc="F7946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428B8"/>
    <w:multiLevelType w:val="hybridMultilevel"/>
    <w:tmpl w:val="E5D49AFC"/>
    <w:lvl w:ilvl="0" w:tplc="97341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8" w:hanging="360"/>
      </w:pPr>
    </w:lvl>
    <w:lvl w:ilvl="2" w:tplc="1809001B" w:tentative="1">
      <w:start w:val="1"/>
      <w:numFmt w:val="lowerRoman"/>
      <w:lvlText w:val="%3."/>
      <w:lvlJc w:val="right"/>
      <w:pPr>
        <w:ind w:left="2508" w:hanging="180"/>
      </w:pPr>
    </w:lvl>
    <w:lvl w:ilvl="3" w:tplc="1809000F" w:tentative="1">
      <w:start w:val="1"/>
      <w:numFmt w:val="decimal"/>
      <w:lvlText w:val="%4."/>
      <w:lvlJc w:val="left"/>
      <w:pPr>
        <w:ind w:left="3228" w:hanging="360"/>
      </w:pPr>
    </w:lvl>
    <w:lvl w:ilvl="4" w:tplc="18090019" w:tentative="1">
      <w:start w:val="1"/>
      <w:numFmt w:val="lowerLetter"/>
      <w:lvlText w:val="%5."/>
      <w:lvlJc w:val="left"/>
      <w:pPr>
        <w:ind w:left="3948" w:hanging="360"/>
      </w:pPr>
    </w:lvl>
    <w:lvl w:ilvl="5" w:tplc="1809001B" w:tentative="1">
      <w:start w:val="1"/>
      <w:numFmt w:val="lowerRoman"/>
      <w:lvlText w:val="%6."/>
      <w:lvlJc w:val="right"/>
      <w:pPr>
        <w:ind w:left="4668" w:hanging="180"/>
      </w:pPr>
    </w:lvl>
    <w:lvl w:ilvl="6" w:tplc="1809000F" w:tentative="1">
      <w:start w:val="1"/>
      <w:numFmt w:val="decimal"/>
      <w:lvlText w:val="%7."/>
      <w:lvlJc w:val="left"/>
      <w:pPr>
        <w:ind w:left="5388" w:hanging="360"/>
      </w:pPr>
    </w:lvl>
    <w:lvl w:ilvl="7" w:tplc="18090019" w:tentative="1">
      <w:start w:val="1"/>
      <w:numFmt w:val="lowerLetter"/>
      <w:lvlText w:val="%8."/>
      <w:lvlJc w:val="left"/>
      <w:pPr>
        <w:ind w:left="6108" w:hanging="360"/>
      </w:pPr>
    </w:lvl>
    <w:lvl w:ilvl="8" w:tplc="1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68C6259"/>
    <w:multiLevelType w:val="hybridMultilevel"/>
    <w:tmpl w:val="5580714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A463A3"/>
    <w:multiLevelType w:val="hybridMultilevel"/>
    <w:tmpl w:val="78584B9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C5667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6912AA"/>
    <w:multiLevelType w:val="hybridMultilevel"/>
    <w:tmpl w:val="CE40FEAA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328C3"/>
    <w:multiLevelType w:val="hybridMultilevel"/>
    <w:tmpl w:val="18DC022A"/>
    <w:lvl w:ilvl="0" w:tplc="C2105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58F47CB"/>
    <w:multiLevelType w:val="hybridMultilevel"/>
    <w:tmpl w:val="ED5A3724"/>
    <w:lvl w:ilvl="0" w:tplc="9734132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B670084"/>
    <w:multiLevelType w:val="hybridMultilevel"/>
    <w:tmpl w:val="0A78DB1E"/>
    <w:lvl w:ilvl="0" w:tplc="279CE33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D90EF8"/>
    <w:multiLevelType w:val="hybridMultilevel"/>
    <w:tmpl w:val="5AE8DCE6"/>
    <w:lvl w:ilvl="0" w:tplc="18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34C59B8"/>
    <w:multiLevelType w:val="hybridMultilevel"/>
    <w:tmpl w:val="1582A214"/>
    <w:lvl w:ilvl="0" w:tplc="432E8D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A5391F"/>
    <w:multiLevelType w:val="hybridMultilevel"/>
    <w:tmpl w:val="E5D49AFC"/>
    <w:lvl w:ilvl="0" w:tplc="97341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8" w:hanging="360"/>
      </w:pPr>
    </w:lvl>
    <w:lvl w:ilvl="2" w:tplc="1809001B" w:tentative="1">
      <w:start w:val="1"/>
      <w:numFmt w:val="lowerRoman"/>
      <w:lvlText w:val="%3."/>
      <w:lvlJc w:val="right"/>
      <w:pPr>
        <w:ind w:left="2508" w:hanging="180"/>
      </w:pPr>
    </w:lvl>
    <w:lvl w:ilvl="3" w:tplc="1809000F" w:tentative="1">
      <w:start w:val="1"/>
      <w:numFmt w:val="decimal"/>
      <w:lvlText w:val="%4."/>
      <w:lvlJc w:val="left"/>
      <w:pPr>
        <w:ind w:left="3228" w:hanging="360"/>
      </w:pPr>
    </w:lvl>
    <w:lvl w:ilvl="4" w:tplc="18090019" w:tentative="1">
      <w:start w:val="1"/>
      <w:numFmt w:val="lowerLetter"/>
      <w:lvlText w:val="%5."/>
      <w:lvlJc w:val="left"/>
      <w:pPr>
        <w:ind w:left="3948" w:hanging="360"/>
      </w:pPr>
    </w:lvl>
    <w:lvl w:ilvl="5" w:tplc="1809001B" w:tentative="1">
      <w:start w:val="1"/>
      <w:numFmt w:val="lowerRoman"/>
      <w:lvlText w:val="%6."/>
      <w:lvlJc w:val="right"/>
      <w:pPr>
        <w:ind w:left="4668" w:hanging="180"/>
      </w:pPr>
    </w:lvl>
    <w:lvl w:ilvl="6" w:tplc="1809000F" w:tentative="1">
      <w:start w:val="1"/>
      <w:numFmt w:val="decimal"/>
      <w:lvlText w:val="%7."/>
      <w:lvlJc w:val="left"/>
      <w:pPr>
        <w:ind w:left="5388" w:hanging="360"/>
      </w:pPr>
    </w:lvl>
    <w:lvl w:ilvl="7" w:tplc="18090019" w:tentative="1">
      <w:start w:val="1"/>
      <w:numFmt w:val="lowerLetter"/>
      <w:lvlText w:val="%8."/>
      <w:lvlJc w:val="left"/>
      <w:pPr>
        <w:ind w:left="6108" w:hanging="360"/>
      </w:pPr>
    </w:lvl>
    <w:lvl w:ilvl="8" w:tplc="1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4AC7FC8"/>
    <w:multiLevelType w:val="hybridMultilevel"/>
    <w:tmpl w:val="9BD83FAE"/>
    <w:lvl w:ilvl="0" w:tplc="203E6358">
      <w:start w:val="1"/>
      <w:numFmt w:val="bullet"/>
      <w:lvlText w:val="-"/>
      <w:lvlJc w:val="left"/>
      <w:pPr>
        <w:ind w:left="41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28" w15:restartNumberingAfterBreak="0">
    <w:nsid w:val="58BD0F9F"/>
    <w:multiLevelType w:val="hybridMultilevel"/>
    <w:tmpl w:val="14A20126"/>
    <w:lvl w:ilvl="0" w:tplc="6B647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52591"/>
    <w:multiLevelType w:val="hybridMultilevel"/>
    <w:tmpl w:val="1D1AB958"/>
    <w:lvl w:ilvl="0" w:tplc="B248F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B0873"/>
    <w:multiLevelType w:val="hybridMultilevel"/>
    <w:tmpl w:val="18DC022A"/>
    <w:lvl w:ilvl="0" w:tplc="C2105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1443418"/>
    <w:multiLevelType w:val="hybridMultilevel"/>
    <w:tmpl w:val="5AE8DCE6"/>
    <w:lvl w:ilvl="0" w:tplc="18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1CB6B68"/>
    <w:multiLevelType w:val="hybridMultilevel"/>
    <w:tmpl w:val="744C268A"/>
    <w:lvl w:ilvl="0" w:tplc="97341326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9E4BF4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C166478"/>
    <w:multiLevelType w:val="hybridMultilevel"/>
    <w:tmpl w:val="62B2E0E4"/>
    <w:lvl w:ilvl="0" w:tplc="6B647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9A8C494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772C66"/>
    <w:multiLevelType w:val="hybridMultilevel"/>
    <w:tmpl w:val="205E2DB6"/>
    <w:lvl w:ilvl="0" w:tplc="F7946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5961"/>
    <w:multiLevelType w:val="hybridMultilevel"/>
    <w:tmpl w:val="46EAE1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F2C9B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78F0530"/>
    <w:multiLevelType w:val="hybridMultilevel"/>
    <w:tmpl w:val="1D1AB958"/>
    <w:lvl w:ilvl="0" w:tplc="B248F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80FFF"/>
    <w:multiLevelType w:val="hybridMultilevel"/>
    <w:tmpl w:val="18DC022A"/>
    <w:lvl w:ilvl="0" w:tplc="C2105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D8942B2"/>
    <w:multiLevelType w:val="hybridMultilevel"/>
    <w:tmpl w:val="205E2DB6"/>
    <w:lvl w:ilvl="0" w:tplc="F7946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41B5B"/>
    <w:multiLevelType w:val="hybridMultilevel"/>
    <w:tmpl w:val="CBA88FF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4"/>
  </w:num>
  <w:num w:numId="3">
    <w:abstractNumId w:val="25"/>
  </w:num>
  <w:num w:numId="4">
    <w:abstractNumId w:val="21"/>
  </w:num>
  <w:num w:numId="5">
    <w:abstractNumId w:val="18"/>
  </w:num>
  <w:num w:numId="6">
    <w:abstractNumId w:val="12"/>
  </w:num>
  <w:num w:numId="7">
    <w:abstractNumId w:val="14"/>
  </w:num>
  <w:num w:numId="8">
    <w:abstractNumId w:val="8"/>
  </w:num>
  <w:num w:numId="9">
    <w:abstractNumId w:val="10"/>
  </w:num>
  <w:num w:numId="10">
    <w:abstractNumId w:val="20"/>
  </w:num>
  <w:num w:numId="11">
    <w:abstractNumId w:val="37"/>
  </w:num>
  <w:num w:numId="12">
    <w:abstractNumId w:val="19"/>
  </w:num>
  <w:num w:numId="13">
    <w:abstractNumId w:val="4"/>
  </w:num>
  <w:num w:numId="14">
    <w:abstractNumId w:val="28"/>
  </w:num>
  <w:num w:numId="15">
    <w:abstractNumId w:val="1"/>
  </w:num>
  <w:num w:numId="16">
    <w:abstractNumId w:val="9"/>
  </w:num>
  <w:num w:numId="17">
    <w:abstractNumId w:val="13"/>
  </w:num>
  <w:num w:numId="18">
    <w:abstractNumId w:val="23"/>
  </w:num>
  <w:num w:numId="19">
    <w:abstractNumId w:val="5"/>
  </w:num>
  <w:num w:numId="20">
    <w:abstractNumId w:val="29"/>
  </w:num>
  <w:num w:numId="21">
    <w:abstractNumId w:val="26"/>
  </w:num>
  <w:num w:numId="22">
    <w:abstractNumId w:val="6"/>
  </w:num>
  <w:num w:numId="23">
    <w:abstractNumId w:val="0"/>
  </w:num>
  <w:num w:numId="24">
    <w:abstractNumId w:val="35"/>
  </w:num>
  <w:num w:numId="25">
    <w:abstractNumId w:val="39"/>
  </w:num>
  <w:num w:numId="26">
    <w:abstractNumId w:val="24"/>
  </w:num>
  <w:num w:numId="27">
    <w:abstractNumId w:val="38"/>
  </w:num>
  <w:num w:numId="28">
    <w:abstractNumId w:val="15"/>
  </w:num>
  <w:num w:numId="29">
    <w:abstractNumId w:val="33"/>
  </w:num>
  <w:num w:numId="30">
    <w:abstractNumId w:val="7"/>
  </w:num>
  <w:num w:numId="31">
    <w:abstractNumId w:val="40"/>
  </w:num>
  <w:num w:numId="32">
    <w:abstractNumId w:val="30"/>
  </w:num>
  <w:num w:numId="33">
    <w:abstractNumId w:val="31"/>
  </w:num>
  <w:num w:numId="34">
    <w:abstractNumId w:val="32"/>
  </w:num>
  <w:num w:numId="35">
    <w:abstractNumId w:val="22"/>
  </w:num>
  <w:num w:numId="36">
    <w:abstractNumId w:val="3"/>
  </w:num>
  <w:num w:numId="37">
    <w:abstractNumId w:val="11"/>
  </w:num>
  <w:num w:numId="38">
    <w:abstractNumId w:val="16"/>
  </w:num>
  <w:num w:numId="39">
    <w:abstractNumId w:val="17"/>
  </w:num>
  <w:num w:numId="40">
    <w:abstractNumId w:val="41"/>
  </w:num>
  <w:num w:numId="41">
    <w:abstractNumId w:val="36"/>
  </w:num>
  <w:num w:numId="42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0FE0"/>
    <w:rsid w:val="0000146F"/>
    <w:rsid w:val="00003149"/>
    <w:rsid w:val="000040F8"/>
    <w:rsid w:val="000048BA"/>
    <w:rsid w:val="00006930"/>
    <w:rsid w:val="00006F43"/>
    <w:rsid w:val="00010984"/>
    <w:rsid w:val="00011962"/>
    <w:rsid w:val="00011FB8"/>
    <w:rsid w:val="000120C3"/>
    <w:rsid w:val="00012C31"/>
    <w:rsid w:val="00013EAA"/>
    <w:rsid w:val="0001484D"/>
    <w:rsid w:val="000160E2"/>
    <w:rsid w:val="000200CC"/>
    <w:rsid w:val="00021767"/>
    <w:rsid w:val="00021E90"/>
    <w:rsid w:val="0002281A"/>
    <w:rsid w:val="00023A23"/>
    <w:rsid w:val="00024323"/>
    <w:rsid w:val="00025DD9"/>
    <w:rsid w:val="0002678F"/>
    <w:rsid w:val="000267F0"/>
    <w:rsid w:val="000315FE"/>
    <w:rsid w:val="00033167"/>
    <w:rsid w:val="000342BA"/>
    <w:rsid w:val="00035197"/>
    <w:rsid w:val="00035B04"/>
    <w:rsid w:val="00036BC6"/>
    <w:rsid w:val="000373E1"/>
    <w:rsid w:val="00040606"/>
    <w:rsid w:val="00040652"/>
    <w:rsid w:val="00042B34"/>
    <w:rsid w:val="000436EA"/>
    <w:rsid w:val="00043770"/>
    <w:rsid w:val="000437EC"/>
    <w:rsid w:val="00044C76"/>
    <w:rsid w:val="00044D57"/>
    <w:rsid w:val="00045C24"/>
    <w:rsid w:val="000475D0"/>
    <w:rsid w:val="00050650"/>
    <w:rsid w:val="00050E6F"/>
    <w:rsid w:val="000517D2"/>
    <w:rsid w:val="00052203"/>
    <w:rsid w:val="00052934"/>
    <w:rsid w:val="00053765"/>
    <w:rsid w:val="00053C0E"/>
    <w:rsid w:val="000557D2"/>
    <w:rsid w:val="00055ECF"/>
    <w:rsid w:val="00056F0A"/>
    <w:rsid w:val="0005701C"/>
    <w:rsid w:val="00057FEE"/>
    <w:rsid w:val="0006059F"/>
    <w:rsid w:val="00061E78"/>
    <w:rsid w:val="00062732"/>
    <w:rsid w:val="00063A7B"/>
    <w:rsid w:val="000649C8"/>
    <w:rsid w:val="00066542"/>
    <w:rsid w:val="00067F4C"/>
    <w:rsid w:val="00072E25"/>
    <w:rsid w:val="00074A1D"/>
    <w:rsid w:val="00077497"/>
    <w:rsid w:val="000805C6"/>
    <w:rsid w:val="00080B67"/>
    <w:rsid w:val="00080F9B"/>
    <w:rsid w:val="000830E4"/>
    <w:rsid w:val="000834E6"/>
    <w:rsid w:val="000835A9"/>
    <w:rsid w:val="000850FE"/>
    <w:rsid w:val="00085974"/>
    <w:rsid w:val="00086082"/>
    <w:rsid w:val="0008619B"/>
    <w:rsid w:val="0008620C"/>
    <w:rsid w:val="0008625F"/>
    <w:rsid w:val="000912C8"/>
    <w:rsid w:val="00091703"/>
    <w:rsid w:val="0009334D"/>
    <w:rsid w:val="00093886"/>
    <w:rsid w:val="00095F53"/>
    <w:rsid w:val="000965D7"/>
    <w:rsid w:val="00097DAC"/>
    <w:rsid w:val="000A0DBE"/>
    <w:rsid w:val="000A158F"/>
    <w:rsid w:val="000A2E92"/>
    <w:rsid w:val="000A350A"/>
    <w:rsid w:val="000A49D7"/>
    <w:rsid w:val="000A4CB3"/>
    <w:rsid w:val="000A4D00"/>
    <w:rsid w:val="000A5F71"/>
    <w:rsid w:val="000B0A1B"/>
    <w:rsid w:val="000B10D1"/>
    <w:rsid w:val="000B292D"/>
    <w:rsid w:val="000B495F"/>
    <w:rsid w:val="000B520D"/>
    <w:rsid w:val="000B6592"/>
    <w:rsid w:val="000B6907"/>
    <w:rsid w:val="000B75C7"/>
    <w:rsid w:val="000B7F0E"/>
    <w:rsid w:val="000C0CE6"/>
    <w:rsid w:val="000C527F"/>
    <w:rsid w:val="000C5488"/>
    <w:rsid w:val="000C556E"/>
    <w:rsid w:val="000D0B8B"/>
    <w:rsid w:val="000D0D28"/>
    <w:rsid w:val="000D1214"/>
    <w:rsid w:val="000D1250"/>
    <w:rsid w:val="000D1897"/>
    <w:rsid w:val="000D2F34"/>
    <w:rsid w:val="000D3691"/>
    <w:rsid w:val="000D4D9E"/>
    <w:rsid w:val="000D5121"/>
    <w:rsid w:val="000D60C0"/>
    <w:rsid w:val="000D7D36"/>
    <w:rsid w:val="000D7DCC"/>
    <w:rsid w:val="000D7F2E"/>
    <w:rsid w:val="000E13E5"/>
    <w:rsid w:val="000E3969"/>
    <w:rsid w:val="000E3B0B"/>
    <w:rsid w:val="000E561F"/>
    <w:rsid w:val="000E67B2"/>
    <w:rsid w:val="000E7D73"/>
    <w:rsid w:val="000F07E3"/>
    <w:rsid w:val="000F1234"/>
    <w:rsid w:val="000F1C7F"/>
    <w:rsid w:val="000F2506"/>
    <w:rsid w:val="000F25FD"/>
    <w:rsid w:val="000F313C"/>
    <w:rsid w:val="000F662F"/>
    <w:rsid w:val="001015E0"/>
    <w:rsid w:val="00101A60"/>
    <w:rsid w:val="001020D0"/>
    <w:rsid w:val="00103468"/>
    <w:rsid w:val="00105C70"/>
    <w:rsid w:val="00106291"/>
    <w:rsid w:val="0010672A"/>
    <w:rsid w:val="001070A3"/>
    <w:rsid w:val="0010746A"/>
    <w:rsid w:val="001074D2"/>
    <w:rsid w:val="001109DE"/>
    <w:rsid w:val="00112EEA"/>
    <w:rsid w:val="00112EF2"/>
    <w:rsid w:val="0011687C"/>
    <w:rsid w:val="00117201"/>
    <w:rsid w:val="00117581"/>
    <w:rsid w:val="0012005D"/>
    <w:rsid w:val="00122247"/>
    <w:rsid w:val="001226F7"/>
    <w:rsid w:val="00122B5E"/>
    <w:rsid w:val="00122E28"/>
    <w:rsid w:val="001246FF"/>
    <w:rsid w:val="00125211"/>
    <w:rsid w:val="001253B4"/>
    <w:rsid w:val="00126A24"/>
    <w:rsid w:val="00127E06"/>
    <w:rsid w:val="0013087F"/>
    <w:rsid w:val="001317CF"/>
    <w:rsid w:val="00131ADB"/>
    <w:rsid w:val="00133DA2"/>
    <w:rsid w:val="001342B4"/>
    <w:rsid w:val="0013520C"/>
    <w:rsid w:val="00137065"/>
    <w:rsid w:val="00137193"/>
    <w:rsid w:val="00137360"/>
    <w:rsid w:val="00137D08"/>
    <w:rsid w:val="001406B9"/>
    <w:rsid w:val="00141E12"/>
    <w:rsid w:val="00142F1E"/>
    <w:rsid w:val="00143B71"/>
    <w:rsid w:val="001440A1"/>
    <w:rsid w:val="00146F26"/>
    <w:rsid w:val="0014781B"/>
    <w:rsid w:val="00150EAC"/>
    <w:rsid w:val="001512A9"/>
    <w:rsid w:val="00151E0E"/>
    <w:rsid w:val="0015201F"/>
    <w:rsid w:val="00152077"/>
    <w:rsid w:val="00154CC0"/>
    <w:rsid w:val="00155F10"/>
    <w:rsid w:val="001561FD"/>
    <w:rsid w:val="00157D7C"/>
    <w:rsid w:val="0016305A"/>
    <w:rsid w:val="00163D03"/>
    <w:rsid w:val="00164BAB"/>
    <w:rsid w:val="00166214"/>
    <w:rsid w:val="00166746"/>
    <w:rsid w:val="00170DC2"/>
    <w:rsid w:val="00170E9B"/>
    <w:rsid w:val="001749BB"/>
    <w:rsid w:val="00174DA2"/>
    <w:rsid w:val="00176A8A"/>
    <w:rsid w:val="00176D1A"/>
    <w:rsid w:val="00177EED"/>
    <w:rsid w:val="00180B3B"/>
    <w:rsid w:val="001830F7"/>
    <w:rsid w:val="001846C7"/>
    <w:rsid w:val="00185761"/>
    <w:rsid w:val="001857D9"/>
    <w:rsid w:val="00187C56"/>
    <w:rsid w:val="00187D5B"/>
    <w:rsid w:val="00187EB8"/>
    <w:rsid w:val="00190140"/>
    <w:rsid w:val="00190D71"/>
    <w:rsid w:val="00191233"/>
    <w:rsid w:val="001916A0"/>
    <w:rsid w:val="00191C4C"/>
    <w:rsid w:val="001928F8"/>
    <w:rsid w:val="001929B9"/>
    <w:rsid w:val="00193915"/>
    <w:rsid w:val="00194811"/>
    <w:rsid w:val="001952D6"/>
    <w:rsid w:val="001963B3"/>
    <w:rsid w:val="00197C7D"/>
    <w:rsid w:val="00197F5A"/>
    <w:rsid w:val="001A0383"/>
    <w:rsid w:val="001A2B23"/>
    <w:rsid w:val="001A3F1C"/>
    <w:rsid w:val="001A7497"/>
    <w:rsid w:val="001B08E7"/>
    <w:rsid w:val="001B1E2D"/>
    <w:rsid w:val="001B6710"/>
    <w:rsid w:val="001B7E46"/>
    <w:rsid w:val="001C4B18"/>
    <w:rsid w:val="001C6791"/>
    <w:rsid w:val="001C708A"/>
    <w:rsid w:val="001C7103"/>
    <w:rsid w:val="001D2120"/>
    <w:rsid w:val="001D3E51"/>
    <w:rsid w:val="001D3FB0"/>
    <w:rsid w:val="001D4BEF"/>
    <w:rsid w:val="001D57D3"/>
    <w:rsid w:val="001D5DB7"/>
    <w:rsid w:val="001D617E"/>
    <w:rsid w:val="001D714A"/>
    <w:rsid w:val="001D7CF0"/>
    <w:rsid w:val="001E0D98"/>
    <w:rsid w:val="001E1995"/>
    <w:rsid w:val="001E276A"/>
    <w:rsid w:val="001E2B97"/>
    <w:rsid w:val="001E31E3"/>
    <w:rsid w:val="001E3247"/>
    <w:rsid w:val="001E46A7"/>
    <w:rsid w:val="001E4DAB"/>
    <w:rsid w:val="001E5011"/>
    <w:rsid w:val="001E5081"/>
    <w:rsid w:val="001E5D1F"/>
    <w:rsid w:val="001E5EDC"/>
    <w:rsid w:val="001F0D74"/>
    <w:rsid w:val="001F0FC2"/>
    <w:rsid w:val="001F2C9F"/>
    <w:rsid w:val="001F5148"/>
    <w:rsid w:val="001F5478"/>
    <w:rsid w:val="002043A5"/>
    <w:rsid w:val="002044EA"/>
    <w:rsid w:val="00204DF6"/>
    <w:rsid w:val="002059C7"/>
    <w:rsid w:val="00210431"/>
    <w:rsid w:val="002110CC"/>
    <w:rsid w:val="00211EED"/>
    <w:rsid w:val="002130CD"/>
    <w:rsid w:val="00213A6A"/>
    <w:rsid w:val="00213C9F"/>
    <w:rsid w:val="00215806"/>
    <w:rsid w:val="00216259"/>
    <w:rsid w:val="00216A55"/>
    <w:rsid w:val="0022064A"/>
    <w:rsid w:val="00221E9F"/>
    <w:rsid w:val="00221F6F"/>
    <w:rsid w:val="002223C9"/>
    <w:rsid w:val="002236A9"/>
    <w:rsid w:val="002250F2"/>
    <w:rsid w:val="00225E68"/>
    <w:rsid w:val="00227A6C"/>
    <w:rsid w:val="0023015F"/>
    <w:rsid w:val="00234A0B"/>
    <w:rsid w:val="00234F08"/>
    <w:rsid w:val="002375F9"/>
    <w:rsid w:val="00237628"/>
    <w:rsid w:val="00240821"/>
    <w:rsid w:val="00242322"/>
    <w:rsid w:val="00244240"/>
    <w:rsid w:val="00244E34"/>
    <w:rsid w:val="002457B0"/>
    <w:rsid w:val="00245E88"/>
    <w:rsid w:val="002465A5"/>
    <w:rsid w:val="00250578"/>
    <w:rsid w:val="0025383F"/>
    <w:rsid w:val="00253C89"/>
    <w:rsid w:val="00254550"/>
    <w:rsid w:val="002552C0"/>
    <w:rsid w:val="00255F17"/>
    <w:rsid w:val="002602BA"/>
    <w:rsid w:val="00266F06"/>
    <w:rsid w:val="0027017A"/>
    <w:rsid w:val="00270C20"/>
    <w:rsid w:val="002714C5"/>
    <w:rsid w:val="002733FA"/>
    <w:rsid w:val="0027378E"/>
    <w:rsid w:val="00273CCE"/>
    <w:rsid w:val="00275775"/>
    <w:rsid w:val="00277073"/>
    <w:rsid w:val="00284222"/>
    <w:rsid w:val="00285DB0"/>
    <w:rsid w:val="00285FB2"/>
    <w:rsid w:val="00286050"/>
    <w:rsid w:val="00286834"/>
    <w:rsid w:val="00286E9A"/>
    <w:rsid w:val="00287261"/>
    <w:rsid w:val="002912A4"/>
    <w:rsid w:val="0029139D"/>
    <w:rsid w:val="00291576"/>
    <w:rsid w:val="002916EF"/>
    <w:rsid w:val="00291D79"/>
    <w:rsid w:val="00292AD9"/>
    <w:rsid w:val="00293518"/>
    <w:rsid w:val="00293F8E"/>
    <w:rsid w:val="00294B89"/>
    <w:rsid w:val="002A23E1"/>
    <w:rsid w:val="002A2E00"/>
    <w:rsid w:val="002A40EE"/>
    <w:rsid w:val="002A4E64"/>
    <w:rsid w:val="002A516E"/>
    <w:rsid w:val="002A54B0"/>
    <w:rsid w:val="002A6CC2"/>
    <w:rsid w:val="002A730C"/>
    <w:rsid w:val="002B056C"/>
    <w:rsid w:val="002B0F53"/>
    <w:rsid w:val="002B0FD5"/>
    <w:rsid w:val="002B2494"/>
    <w:rsid w:val="002B3833"/>
    <w:rsid w:val="002B5A4C"/>
    <w:rsid w:val="002B71F6"/>
    <w:rsid w:val="002C01A0"/>
    <w:rsid w:val="002C033A"/>
    <w:rsid w:val="002C0E26"/>
    <w:rsid w:val="002C29F5"/>
    <w:rsid w:val="002C40B2"/>
    <w:rsid w:val="002C7B9D"/>
    <w:rsid w:val="002D1D50"/>
    <w:rsid w:val="002D2B6C"/>
    <w:rsid w:val="002D5386"/>
    <w:rsid w:val="002D5BC3"/>
    <w:rsid w:val="002D6225"/>
    <w:rsid w:val="002E058E"/>
    <w:rsid w:val="002E1D30"/>
    <w:rsid w:val="002E2D1D"/>
    <w:rsid w:val="002E4809"/>
    <w:rsid w:val="002E54C4"/>
    <w:rsid w:val="002E6435"/>
    <w:rsid w:val="002E69C2"/>
    <w:rsid w:val="002E7E24"/>
    <w:rsid w:val="002F25BF"/>
    <w:rsid w:val="002F2BFB"/>
    <w:rsid w:val="002F30C2"/>
    <w:rsid w:val="002F30F2"/>
    <w:rsid w:val="002F3AC6"/>
    <w:rsid w:val="002F464F"/>
    <w:rsid w:val="002F50C1"/>
    <w:rsid w:val="002F51AB"/>
    <w:rsid w:val="002F64D4"/>
    <w:rsid w:val="002F6811"/>
    <w:rsid w:val="002F7B56"/>
    <w:rsid w:val="002F7EAD"/>
    <w:rsid w:val="0030110E"/>
    <w:rsid w:val="003011F7"/>
    <w:rsid w:val="00301491"/>
    <w:rsid w:val="00301B29"/>
    <w:rsid w:val="0030269D"/>
    <w:rsid w:val="00302FB0"/>
    <w:rsid w:val="00303735"/>
    <w:rsid w:val="003039FE"/>
    <w:rsid w:val="00304486"/>
    <w:rsid w:val="00304646"/>
    <w:rsid w:val="00306328"/>
    <w:rsid w:val="00307DCA"/>
    <w:rsid w:val="003114D0"/>
    <w:rsid w:val="0031238B"/>
    <w:rsid w:val="00313345"/>
    <w:rsid w:val="00313D0B"/>
    <w:rsid w:val="00314A77"/>
    <w:rsid w:val="0031525B"/>
    <w:rsid w:val="00316576"/>
    <w:rsid w:val="0031742A"/>
    <w:rsid w:val="00317D4C"/>
    <w:rsid w:val="00320956"/>
    <w:rsid w:val="0032183D"/>
    <w:rsid w:val="003219F6"/>
    <w:rsid w:val="00321BEF"/>
    <w:rsid w:val="00322694"/>
    <w:rsid w:val="00324348"/>
    <w:rsid w:val="00324A19"/>
    <w:rsid w:val="00326A7F"/>
    <w:rsid w:val="00326C98"/>
    <w:rsid w:val="003273CE"/>
    <w:rsid w:val="00327DA4"/>
    <w:rsid w:val="00330768"/>
    <w:rsid w:val="00330ED6"/>
    <w:rsid w:val="00333444"/>
    <w:rsid w:val="00336E5F"/>
    <w:rsid w:val="00337645"/>
    <w:rsid w:val="00340C6C"/>
    <w:rsid w:val="00341A17"/>
    <w:rsid w:val="00341E92"/>
    <w:rsid w:val="0034206C"/>
    <w:rsid w:val="00342C73"/>
    <w:rsid w:val="0034749A"/>
    <w:rsid w:val="0034793F"/>
    <w:rsid w:val="00350864"/>
    <w:rsid w:val="003508D3"/>
    <w:rsid w:val="0035107E"/>
    <w:rsid w:val="00351BAD"/>
    <w:rsid w:val="0035315A"/>
    <w:rsid w:val="003533DA"/>
    <w:rsid w:val="00353FCD"/>
    <w:rsid w:val="00354B20"/>
    <w:rsid w:val="00355DBA"/>
    <w:rsid w:val="00360936"/>
    <w:rsid w:val="00362EF4"/>
    <w:rsid w:val="00362F88"/>
    <w:rsid w:val="0036596E"/>
    <w:rsid w:val="00367D43"/>
    <w:rsid w:val="0037049B"/>
    <w:rsid w:val="003726BE"/>
    <w:rsid w:val="0037405E"/>
    <w:rsid w:val="00376A7E"/>
    <w:rsid w:val="003808A1"/>
    <w:rsid w:val="00380C40"/>
    <w:rsid w:val="003817F1"/>
    <w:rsid w:val="0038309B"/>
    <w:rsid w:val="0038346E"/>
    <w:rsid w:val="00387347"/>
    <w:rsid w:val="003955AA"/>
    <w:rsid w:val="003959B7"/>
    <w:rsid w:val="00395FB0"/>
    <w:rsid w:val="0039714C"/>
    <w:rsid w:val="003A1462"/>
    <w:rsid w:val="003A32B8"/>
    <w:rsid w:val="003A4175"/>
    <w:rsid w:val="003A44C9"/>
    <w:rsid w:val="003A46C1"/>
    <w:rsid w:val="003A6D32"/>
    <w:rsid w:val="003A7DB8"/>
    <w:rsid w:val="003B0CFF"/>
    <w:rsid w:val="003B0D2F"/>
    <w:rsid w:val="003B0FEE"/>
    <w:rsid w:val="003B20AB"/>
    <w:rsid w:val="003B2DA9"/>
    <w:rsid w:val="003B3148"/>
    <w:rsid w:val="003B3B31"/>
    <w:rsid w:val="003B3B9C"/>
    <w:rsid w:val="003B4BD3"/>
    <w:rsid w:val="003B5071"/>
    <w:rsid w:val="003B5BED"/>
    <w:rsid w:val="003B624A"/>
    <w:rsid w:val="003B699D"/>
    <w:rsid w:val="003C2800"/>
    <w:rsid w:val="003C3E99"/>
    <w:rsid w:val="003C4748"/>
    <w:rsid w:val="003C50B4"/>
    <w:rsid w:val="003C570D"/>
    <w:rsid w:val="003D15F6"/>
    <w:rsid w:val="003D2207"/>
    <w:rsid w:val="003D2FAE"/>
    <w:rsid w:val="003D3491"/>
    <w:rsid w:val="003D6057"/>
    <w:rsid w:val="003D6D08"/>
    <w:rsid w:val="003D6DBF"/>
    <w:rsid w:val="003E08D8"/>
    <w:rsid w:val="003E0DC6"/>
    <w:rsid w:val="003E2486"/>
    <w:rsid w:val="003E2493"/>
    <w:rsid w:val="003E346E"/>
    <w:rsid w:val="003E39F2"/>
    <w:rsid w:val="003E4A9D"/>
    <w:rsid w:val="003E7960"/>
    <w:rsid w:val="003F03E8"/>
    <w:rsid w:val="003F404F"/>
    <w:rsid w:val="003F4416"/>
    <w:rsid w:val="003F4A80"/>
    <w:rsid w:val="003F4D19"/>
    <w:rsid w:val="003F74EE"/>
    <w:rsid w:val="003F7752"/>
    <w:rsid w:val="00400753"/>
    <w:rsid w:val="0040075F"/>
    <w:rsid w:val="00400F2E"/>
    <w:rsid w:val="0040289B"/>
    <w:rsid w:val="00403AB0"/>
    <w:rsid w:val="004042EC"/>
    <w:rsid w:val="00406181"/>
    <w:rsid w:val="00410767"/>
    <w:rsid w:val="004126BE"/>
    <w:rsid w:val="004127FC"/>
    <w:rsid w:val="00414886"/>
    <w:rsid w:val="00415197"/>
    <w:rsid w:val="0041519F"/>
    <w:rsid w:val="00416319"/>
    <w:rsid w:val="0041687A"/>
    <w:rsid w:val="00417031"/>
    <w:rsid w:val="00417A1B"/>
    <w:rsid w:val="00420AE7"/>
    <w:rsid w:val="00421D61"/>
    <w:rsid w:val="004224D3"/>
    <w:rsid w:val="00422D0D"/>
    <w:rsid w:val="00423531"/>
    <w:rsid w:val="0042471C"/>
    <w:rsid w:val="00424ED0"/>
    <w:rsid w:val="0042555B"/>
    <w:rsid w:val="004262A4"/>
    <w:rsid w:val="00426B82"/>
    <w:rsid w:val="004275CE"/>
    <w:rsid w:val="00427762"/>
    <w:rsid w:val="00430725"/>
    <w:rsid w:val="00430E7A"/>
    <w:rsid w:val="00431A6C"/>
    <w:rsid w:val="00432A58"/>
    <w:rsid w:val="00433C36"/>
    <w:rsid w:val="00433CD1"/>
    <w:rsid w:val="0043509F"/>
    <w:rsid w:val="00436313"/>
    <w:rsid w:val="00437283"/>
    <w:rsid w:val="00437731"/>
    <w:rsid w:val="00437AA7"/>
    <w:rsid w:val="00440757"/>
    <w:rsid w:val="00441D6A"/>
    <w:rsid w:val="00443267"/>
    <w:rsid w:val="0044495A"/>
    <w:rsid w:val="00444F1F"/>
    <w:rsid w:val="004453C6"/>
    <w:rsid w:val="00445A22"/>
    <w:rsid w:val="00447B09"/>
    <w:rsid w:val="00452336"/>
    <w:rsid w:val="0045252C"/>
    <w:rsid w:val="004540A8"/>
    <w:rsid w:val="0045542B"/>
    <w:rsid w:val="00455BF6"/>
    <w:rsid w:val="00455EB5"/>
    <w:rsid w:val="0045609D"/>
    <w:rsid w:val="00456136"/>
    <w:rsid w:val="004564BA"/>
    <w:rsid w:val="00457C44"/>
    <w:rsid w:val="00460135"/>
    <w:rsid w:val="00461BA7"/>
    <w:rsid w:val="00461F6B"/>
    <w:rsid w:val="00462532"/>
    <w:rsid w:val="0046265B"/>
    <w:rsid w:val="00463088"/>
    <w:rsid w:val="00464D8C"/>
    <w:rsid w:val="004668FD"/>
    <w:rsid w:val="0046703A"/>
    <w:rsid w:val="0047087B"/>
    <w:rsid w:val="00470A04"/>
    <w:rsid w:val="0047174A"/>
    <w:rsid w:val="004725AC"/>
    <w:rsid w:val="0047302A"/>
    <w:rsid w:val="0047305A"/>
    <w:rsid w:val="004752AC"/>
    <w:rsid w:val="004755B6"/>
    <w:rsid w:val="004767FB"/>
    <w:rsid w:val="00476B80"/>
    <w:rsid w:val="004773BD"/>
    <w:rsid w:val="00477608"/>
    <w:rsid w:val="0048196E"/>
    <w:rsid w:val="0048198A"/>
    <w:rsid w:val="00483171"/>
    <w:rsid w:val="0048330B"/>
    <w:rsid w:val="004838EB"/>
    <w:rsid w:val="00483A9E"/>
    <w:rsid w:val="00483EC1"/>
    <w:rsid w:val="00484F33"/>
    <w:rsid w:val="0048549A"/>
    <w:rsid w:val="004877FC"/>
    <w:rsid w:val="00487A2D"/>
    <w:rsid w:val="00491288"/>
    <w:rsid w:val="00491D8B"/>
    <w:rsid w:val="00491F7B"/>
    <w:rsid w:val="00493249"/>
    <w:rsid w:val="00493CF0"/>
    <w:rsid w:val="004947E5"/>
    <w:rsid w:val="004956F2"/>
    <w:rsid w:val="0049571C"/>
    <w:rsid w:val="00495D41"/>
    <w:rsid w:val="00496C94"/>
    <w:rsid w:val="004976E8"/>
    <w:rsid w:val="00497D98"/>
    <w:rsid w:val="004A0166"/>
    <w:rsid w:val="004A0232"/>
    <w:rsid w:val="004A0F6E"/>
    <w:rsid w:val="004A4FC6"/>
    <w:rsid w:val="004A58AF"/>
    <w:rsid w:val="004B0DAF"/>
    <w:rsid w:val="004B2719"/>
    <w:rsid w:val="004B3188"/>
    <w:rsid w:val="004B395B"/>
    <w:rsid w:val="004B415D"/>
    <w:rsid w:val="004B54FB"/>
    <w:rsid w:val="004B6646"/>
    <w:rsid w:val="004B71B3"/>
    <w:rsid w:val="004B74B7"/>
    <w:rsid w:val="004B7B0F"/>
    <w:rsid w:val="004C0822"/>
    <w:rsid w:val="004C1587"/>
    <w:rsid w:val="004C164A"/>
    <w:rsid w:val="004C1818"/>
    <w:rsid w:val="004C1A0A"/>
    <w:rsid w:val="004C1E10"/>
    <w:rsid w:val="004C3E59"/>
    <w:rsid w:val="004D11EE"/>
    <w:rsid w:val="004D1EE0"/>
    <w:rsid w:val="004D1F96"/>
    <w:rsid w:val="004D20F2"/>
    <w:rsid w:val="004D2EAD"/>
    <w:rsid w:val="004D3759"/>
    <w:rsid w:val="004D3A40"/>
    <w:rsid w:val="004D4521"/>
    <w:rsid w:val="004D7377"/>
    <w:rsid w:val="004D7DA4"/>
    <w:rsid w:val="004E1DC3"/>
    <w:rsid w:val="004E24C8"/>
    <w:rsid w:val="004E2FF2"/>
    <w:rsid w:val="004E5399"/>
    <w:rsid w:val="004E740F"/>
    <w:rsid w:val="004F020D"/>
    <w:rsid w:val="004F0F33"/>
    <w:rsid w:val="004F1FD6"/>
    <w:rsid w:val="004F21F8"/>
    <w:rsid w:val="004F3187"/>
    <w:rsid w:val="004F5D63"/>
    <w:rsid w:val="004F674F"/>
    <w:rsid w:val="004F7E0F"/>
    <w:rsid w:val="00500037"/>
    <w:rsid w:val="0050209B"/>
    <w:rsid w:val="005036C8"/>
    <w:rsid w:val="005040FC"/>
    <w:rsid w:val="00504B7D"/>
    <w:rsid w:val="0050630E"/>
    <w:rsid w:val="00507CB7"/>
    <w:rsid w:val="00511518"/>
    <w:rsid w:val="00513895"/>
    <w:rsid w:val="005158F2"/>
    <w:rsid w:val="005163C4"/>
    <w:rsid w:val="005179C0"/>
    <w:rsid w:val="00517AD8"/>
    <w:rsid w:val="0052126A"/>
    <w:rsid w:val="00522541"/>
    <w:rsid w:val="00523183"/>
    <w:rsid w:val="00523732"/>
    <w:rsid w:val="00523BC3"/>
    <w:rsid w:val="00524342"/>
    <w:rsid w:val="0052502F"/>
    <w:rsid w:val="005258B3"/>
    <w:rsid w:val="00530329"/>
    <w:rsid w:val="00531D05"/>
    <w:rsid w:val="00532182"/>
    <w:rsid w:val="00532D49"/>
    <w:rsid w:val="00533A93"/>
    <w:rsid w:val="00533DA4"/>
    <w:rsid w:val="0053678A"/>
    <w:rsid w:val="00536EFD"/>
    <w:rsid w:val="005410B1"/>
    <w:rsid w:val="0054123D"/>
    <w:rsid w:val="00542885"/>
    <w:rsid w:val="00542A82"/>
    <w:rsid w:val="005430DE"/>
    <w:rsid w:val="00545316"/>
    <w:rsid w:val="0055143C"/>
    <w:rsid w:val="00551FE9"/>
    <w:rsid w:val="00552AB7"/>
    <w:rsid w:val="005530D1"/>
    <w:rsid w:val="00554889"/>
    <w:rsid w:val="00557F0E"/>
    <w:rsid w:val="005604E9"/>
    <w:rsid w:val="0056094D"/>
    <w:rsid w:val="005612D7"/>
    <w:rsid w:val="005632A0"/>
    <w:rsid w:val="00563D03"/>
    <w:rsid w:val="00564374"/>
    <w:rsid w:val="005657C6"/>
    <w:rsid w:val="005657E1"/>
    <w:rsid w:val="00565FC2"/>
    <w:rsid w:val="005663CB"/>
    <w:rsid w:val="005678AA"/>
    <w:rsid w:val="00567EB1"/>
    <w:rsid w:val="005705BE"/>
    <w:rsid w:val="0057105B"/>
    <w:rsid w:val="005719CD"/>
    <w:rsid w:val="005722D7"/>
    <w:rsid w:val="005725D2"/>
    <w:rsid w:val="005749F6"/>
    <w:rsid w:val="005773E2"/>
    <w:rsid w:val="00580F77"/>
    <w:rsid w:val="00581861"/>
    <w:rsid w:val="0058211B"/>
    <w:rsid w:val="0058221B"/>
    <w:rsid w:val="005824CF"/>
    <w:rsid w:val="00582C25"/>
    <w:rsid w:val="005830D4"/>
    <w:rsid w:val="005832B3"/>
    <w:rsid w:val="00584472"/>
    <w:rsid w:val="00585012"/>
    <w:rsid w:val="0058532C"/>
    <w:rsid w:val="0058544A"/>
    <w:rsid w:val="00585863"/>
    <w:rsid w:val="00585AA3"/>
    <w:rsid w:val="00586865"/>
    <w:rsid w:val="00587296"/>
    <w:rsid w:val="00590671"/>
    <w:rsid w:val="005909BF"/>
    <w:rsid w:val="00590ADE"/>
    <w:rsid w:val="005911A7"/>
    <w:rsid w:val="005924FE"/>
    <w:rsid w:val="0059400D"/>
    <w:rsid w:val="00594DFF"/>
    <w:rsid w:val="00596E4C"/>
    <w:rsid w:val="00597B9C"/>
    <w:rsid w:val="005A1694"/>
    <w:rsid w:val="005A2E16"/>
    <w:rsid w:val="005A2EEC"/>
    <w:rsid w:val="005A3042"/>
    <w:rsid w:val="005A4877"/>
    <w:rsid w:val="005A4C73"/>
    <w:rsid w:val="005A6741"/>
    <w:rsid w:val="005A699A"/>
    <w:rsid w:val="005A7D3E"/>
    <w:rsid w:val="005A7ECC"/>
    <w:rsid w:val="005B042E"/>
    <w:rsid w:val="005B2638"/>
    <w:rsid w:val="005B3420"/>
    <w:rsid w:val="005B3E26"/>
    <w:rsid w:val="005B4C06"/>
    <w:rsid w:val="005B607C"/>
    <w:rsid w:val="005B6470"/>
    <w:rsid w:val="005C05F2"/>
    <w:rsid w:val="005C1ED0"/>
    <w:rsid w:val="005C2E95"/>
    <w:rsid w:val="005C33E0"/>
    <w:rsid w:val="005C5378"/>
    <w:rsid w:val="005C5B20"/>
    <w:rsid w:val="005C61EC"/>
    <w:rsid w:val="005C6BEF"/>
    <w:rsid w:val="005C733B"/>
    <w:rsid w:val="005D0BB9"/>
    <w:rsid w:val="005D1875"/>
    <w:rsid w:val="005D2FC7"/>
    <w:rsid w:val="005D32CF"/>
    <w:rsid w:val="005D40B9"/>
    <w:rsid w:val="005D41C4"/>
    <w:rsid w:val="005D52E6"/>
    <w:rsid w:val="005D6A66"/>
    <w:rsid w:val="005D6F43"/>
    <w:rsid w:val="005D7A59"/>
    <w:rsid w:val="005E0486"/>
    <w:rsid w:val="005E04B8"/>
    <w:rsid w:val="005E0E56"/>
    <w:rsid w:val="005E23DB"/>
    <w:rsid w:val="005E4663"/>
    <w:rsid w:val="005E52D5"/>
    <w:rsid w:val="005E6293"/>
    <w:rsid w:val="005F0406"/>
    <w:rsid w:val="005F1C35"/>
    <w:rsid w:val="005F3454"/>
    <w:rsid w:val="005F3767"/>
    <w:rsid w:val="005F3D5B"/>
    <w:rsid w:val="005F4622"/>
    <w:rsid w:val="005F557C"/>
    <w:rsid w:val="005F6BAD"/>
    <w:rsid w:val="00600F3B"/>
    <w:rsid w:val="00602372"/>
    <w:rsid w:val="006023AC"/>
    <w:rsid w:val="0060389A"/>
    <w:rsid w:val="0060446E"/>
    <w:rsid w:val="00606CCF"/>
    <w:rsid w:val="00606E1B"/>
    <w:rsid w:val="00607D1E"/>
    <w:rsid w:val="00610A88"/>
    <w:rsid w:val="00611830"/>
    <w:rsid w:val="0061257A"/>
    <w:rsid w:val="006166E0"/>
    <w:rsid w:val="00617405"/>
    <w:rsid w:val="00620E61"/>
    <w:rsid w:val="00621258"/>
    <w:rsid w:val="00624770"/>
    <w:rsid w:val="0062549C"/>
    <w:rsid w:val="00625CD9"/>
    <w:rsid w:val="0062741A"/>
    <w:rsid w:val="006275E5"/>
    <w:rsid w:val="006277F4"/>
    <w:rsid w:val="0062794F"/>
    <w:rsid w:val="00627E01"/>
    <w:rsid w:val="0063130F"/>
    <w:rsid w:val="00633ED3"/>
    <w:rsid w:val="00633FF4"/>
    <w:rsid w:val="00634BC0"/>
    <w:rsid w:val="00635A12"/>
    <w:rsid w:val="00637911"/>
    <w:rsid w:val="0064089B"/>
    <w:rsid w:val="00640D91"/>
    <w:rsid w:val="00643F65"/>
    <w:rsid w:val="00644133"/>
    <w:rsid w:val="00646169"/>
    <w:rsid w:val="006467C3"/>
    <w:rsid w:val="00647547"/>
    <w:rsid w:val="00652981"/>
    <w:rsid w:val="006567D1"/>
    <w:rsid w:val="0066052E"/>
    <w:rsid w:val="00662E7D"/>
    <w:rsid w:val="00663A0E"/>
    <w:rsid w:val="00663A87"/>
    <w:rsid w:val="00664ED5"/>
    <w:rsid w:val="00667B73"/>
    <w:rsid w:val="00672164"/>
    <w:rsid w:val="00672365"/>
    <w:rsid w:val="006740EC"/>
    <w:rsid w:val="00674447"/>
    <w:rsid w:val="006746AA"/>
    <w:rsid w:val="00675D62"/>
    <w:rsid w:val="00677751"/>
    <w:rsid w:val="006778CC"/>
    <w:rsid w:val="0068176D"/>
    <w:rsid w:val="006822F9"/>
    <w:rsid w:val="0068234D"/>
    <w:rsid w:val="00686D02"/>
    <w:rsid w:val="00686D07"/>
    <w:rsid w:val="006901EA"/>
    <w:rsid w:val="00690276"/>
    <w:rsid w:val="00691DD7"/>
    <w:rsid w:val="00692D4E"/>
    <w:rsid w:val="00694053"/>
    <w:rsid w:val="00694EFB"/>
    <w:rsid w:val="006958E0"/>
    <w:rsid w:val="00697EE6"/>
    <w:rsid w:val="006A0382"/>
    <w:rsid w:val="006A0948"/>
    <w:rsid w:val="006A316B"/>
    <w:rsid w:val="006A418B"/>
    <w:rsid w:val="006A435A"/>
    <w:rsid w:val="006A4634"/>
    <w:rsid w:val="006A4F79"/>
    <w:rsid w:val="006A5362"/>
    <w:rsid w:val="006A53B6"/>
    <w:rsid w:val="006A5612"/>
    <w:rsid w:val="006A5BF8"/>
    <w:rsid w:val="006A5F6E"/>
    <w:rsid w:val="006A7C9E"/>
    <w:rsid w:val="006B0D40"/>
    <w:rsid w:val="006B1580"/>
    <w:rsid w:val="006B3A16"/>
    <w:rsid w:val="006B428A"/>
    <w:rsid w:val="006B46C9"/>
    <w:rsid w:val="006B5C41"/>
    <w:rsid w:val="006B62D0"/>
    <w:rsid w:val="006B6851"/>
    <w:rsid w:val="006B6A63"/>
    <w:rsid w:val="006B6E80"/>
    <w:rsid w:val="006C00F7"/>
    <w:rsid w:val="006C2A3F"/>
    <w:rsid w:val="006C36DA"/>
    <w:rsid w:val="006C48AF"/>
    <w:rsid w:val="006C5422"/>
    <w:rsid w:val="006C5613"/>
    <w:rsid w:val="006C70A7"/>
    <w:rsid w:val="006D0D82"/>
    <w:rsid w:val="006D1001"/>
    <w:rsid w:val="006D1DC4"/>
    <w:rsid w:val="006D38F7"/>
    <w:rsid w:val="006D3BD1"/>
    <w:rsid w:val="006D47A0"/>
    <w:rsid w:val="006D5399"/>
    <w:rsid w:val="006D55EA"/>
    <w:rsid w:val="006D6294"/>
    <w:rsid w:val="006E078E"/>
    <w:rsid w:val="006E0DD6"/>
    <w:rsid w:val="006E3AB5"/>
    <w:rsid w:val="006E5897"/>
    <w:rsid w:val="006E5F48"/>
    <w:rsid w:val="006E63F3"/>
    <w:rsid w:val="006E6BC8"/>
    <w:rsid w:val="006E6CA2"/>
    <w:rsid w:val="006E7064"/>
    <w:rsid w:val="006F24C2"/>
    <w:rsid w:val="006F2A4E"/>
    <w:rsid w:val="006F374C"/>
    <w:rsid w:val="006F3ADE"/>
    <w:rsid w:val="006F4723"/>
    <w:rsid w:val="006F48D4"/>
    <w:rsid w:val="006F54F8"/>
    <w:rsid w:val="006F5A03"/>
    <w:rsid w:val="006F61E8"/>
    <w:rsid w:val="006F780D"/>
    <w:rsid w:val="007020C7"/>
    <w:rsid w:val="0070359C"/>
    <w:rsid w:val="0070427B"/>
    <w:rsid w:val="00704D95"/>
    <w:rsid w:val="007109E8"/>
    <w:rsid w:val="007127F4"/>
    <w:rsid w:val="0072100C"/>
    <w:rsid w:val="00721EEE"/>
    <w:rsid w:val="00721F78"/>
    <w:rsid w:val="00722101"/>
    <w:rsid w:val="007242F0"/>
    <w:rsid w:val="00724705"/>
    <w:rsid w:val="00730856"/>
    <w:rsid w:val="00730F34"/>
    <w:rsid w:val="00732986"/>
    <w:rsid w:val="00734C22"/>
    <w:rsid w:val="00735344"/>
    <w:rsid w:val="0073591E"/>
    <w:rsid w:val="007360B4"/>
    <w:rsid w:val="00736125"/>
    <w:rsid w:val="007376C4"/>
    <w:rsid w:val="00737B2F"/>
    <w:rsid w:val="007403EC"/>
    <w:rsid w:val="00741690"/>
    <w:rsid w:val="0074187F"/>
    <w:rsid w:val="00743469"/>
    <w:rsid w:val="0074430C"/>
    <w:rsid w:val="00744792"/>
    <w:rsid w:val="00745D52"/>
    <w:rsid w:val="00745DFF"/>
    <w:rsid w:val="00746638"/>
    <w:rsid w:val="0075071A"/>
    <w:rsid w:val="00750C7E"/>
    <w:rsid w:val="00750EE5"/>
    <w:rsid w:val="007520C0"/>
    <w:rsid w:val="0075210B"/>
    <w:rsid w:val="007547CF"/>
    <w:rsid w:val="00755E07"/>
    <w:rsid w:val="00755F3B"/>
    <w:rsid w:val="00761B61"/>
    <w:rsid w:val="007633A9"/>
    <w:rsid w:val="0076725A"/>
    <w:rsid w:val="00767DE4"/>
    <w:rsid w:val="00770C49"/>
    <w:rsid w:val="007712F8"/>
    <w:rsid w:val="00771641"/>
    <w:rsid w:val="007716BA"/>
    <w:rsid w:val="00771700"/>
    <w:rsid w:val="0077309D"/>
    <w:rsid w:val="0077534C"/>
    <w:rsid w:val="00781491"/>
    <w:rsid w:val="00781A92"/>
    <w:rsid w:val="00781B64"/>
    <w:rsid w:val="007824E3"/>
    <w:rsid w:val="00782C7C"/>
    <w:rsid w:val="00783423"/>
    <w:rsid w:val="00783570"/>
    <w:rsid w:val="007843F1"/>
    <w:rsid w:val="007844D8"/>
    <w:rsid w:val="007845D1"/>
    <w:rsid w:val="00785BFE"/>
    <w:rsid w:val="00785E76"/>
    <w:rsid w:val="00786735"/>
    <w:rsid w:val="007868CD"/>
    <w:rsid w:val="00787C07"/>
    <w:rsid w:val="007901D4"/>
    <w:rsid w:val="007911DE"/>
    <w:rsid w:val="007924F1"/>
    <w:rsid w:val="00793812"/>
    <w:rsid w:val="0079434A"/>
    <w:rsid w:val="00797B44"/>
    <w:rsid w:val="00797EE9"/>
    <w:rsid w:val="007A026A"/>
    <w:rsid w:val="007A0964"/>
    <w:rsid w:val="007A2138"/>
    <w:rsid w:val="007A3183"/>
    <w:rsid w:val="007A69C1"/>
    <w:rsid w:val="007A6A55"/>
    <w:rsid w:val="007B0316"/>
    <w:rsid w:val="007B3477"/>
    <w:rsid w:val="007B5D4A"/>
    <w:rsid w:val="007C524A"/>
    <w:rsid w:val="007C56D6"/>
    <w:rsid w:val="007C6CBB"/>
    <w:rsid w:val="007D087E"/>
    <w:rsid w:val="007D1267"/>
    <w:rsid w:val="007D1BBF"/>
    <w:rsid w:val="007D2BA4"/>
    <w:rsid w:val="007D3D53"/>
    <w:rsid w:val="007D4047"/>
    <w:rsid w:val="007D4383"/>
    <w:rsid w:val="007D52BE"/>
    <w:rsid w:val="007D551B"/>
    <w:rsid w:val="007D6A81"/>
    <w:rsid w:val="007D7055"/>
    <w:rsid w:val="007D7561"/>
    <w:rsid w:val="007D79A0"/>
    <w:rsid w:val="007E060E"/>
    <w:rsid w:val="007E1D2D"/>
    <w:rsid w:val="007E2961"/>
    <w:rsid w:val="007E5051"/>
    <w:rsid w:val="007E73F0"/>
    <w:rsid w:val="007E7D4A"/>
    <w:rsid w:val="007F18C7"/>
    <w:rsid w:val="007F1A93"/>
    <w:rsid w:val="007F4785"/>
    <w:rsid w:val="007F6945"/>
    <w:rsid w:val="007F6B2B"/>
    <w:rsid w:val="007F6FA5"/>
    <w:rsid w:val="0080260B"/>
    <w:rsid w:val="00802D81"/>
    <w:rsid w:val="0080397C"/>
    <w:rsid w:val="008039CB"/>
    <w:rsid w:val="00803CE4"/>
    <w:rsid w:val="0080435D"/>
    <w:rsid w:val="0080452A"/>
    <w:rsid w:val="00804DBF"/>
    <w:rsid w:val="008115A1"/>
    <w:rsid w:val="00811AF6"/>
    <w:rsid w:val="008126A4"/>
    <w:rsid w:val="008128E8"/>
    <w:rsid w:val="00813F5F"/>
    <w:rsid w:val="00814CF8"/>
    <w:rsid w:val="0081509F"/>
    <w:rsid w:val="00815A30"/>
    <w:rsid w:val="00816519"/>
    <w:rsid w:val="00816A4D"/>
    <w:rsid w:val="008216E5"/>
    <w:rsid w:val="00821EE3"/>
    <w:rsid w:val="00822E4E"/>
    <w:rsid w:val="00823025"/>
    <w:rsid w:val="00823562"/>
    <w:rsid w:val="00823F8A"/>
    <w:rsid w:val="00825FAA"/>
    <w:rsid w:val="00826ED4"/>
    <w:rsid w:val="00827F5A"/>
    <w:rsid w:val="00827F72"/>
    <w:rsid w:val="00831DF3"/>
    <w:rsid w:val="00832ACF"/>
    <w:rsid w:val="008338FE"/>
    <w:rsid w:val="00834001"/>
    <w:rsid w:val="00834ABF"/>
    <w:rsid w:val="008352DE"/>
    <w:rsid w:val="00835CD0"/>
    <w:rsid w:val="00837B6A"/>
    <w:rsid w:val="008408D0"/>
    <w:rsid w:val="0084278E"/>
    <w:rsid w:val="0084327A"/>
    <w:rsid w:val="00843807"/>
    <w:rsid w:val="00843901"/>
    <w:rsid w:val="008441F2"/>
    <w:rsid w:val="0084477A"/>
    <w:rsid w:val="00844A16"/>
    <w:rsid w:val="00845099"/>
    <w:rsid w:val="008458D6"/>
    <w:rsid w:val="0084679A"/>
    <w:rsid w:val="00846B8E"/>
    <w:rsid w:val="0084784E"/>
    <w:rsid w:val="00847EBA"/>
    <w:rsid w:val="008502F0"/>
    <w:rsid w:val="00850305"/>
    <w:rsid w:val="008524DC"/>
    <w:rsid w:val="00852CFD"/>
    <w:rsid w:val="0085304A"/>
    <w:rsid w:val="00853063"/>
    <w:rsid w:val="008544FE"/>
    <w:rsid w:val="00854EB4"/>
    <w:rsid w:val="008555FD"/>
    <w:rsid w:val="00855B14"/>
    <w:rsid w:val="00856704"/>
    <w:rsid w:val="008573B7"/>
    <w:rsid w:val="00864FEF"/>
    <w:rsid w:val="00865139"/>
    <w:rsid w:val="008657D0"/>
    <w:rsid w:val="00866C6F"/>
    <w:rsid w:val="00871390"/>
    <w:rsid w:val="008716E6"/>
    <w:rsid w:val="00871AE1"/>
    <w:rsid w:val="00872B6C"/>
    <w:rsid w:val="00872F24"/>
    <w:rsid w:val="00873016"/>
    <w:rsid w:val="00874302"/>
    <w:rsid w:val="0087519B"/>
    <w:rsid w:val="00881F5A"/>
    <w:rsid w:val="00882630"/>
    <w:rsid w:val="00883F06"/>
    <w:rsid w:val="008852BB"/>
    <w:rsid w:val="00886C63"/>
    <w:rsid w:val="00887A92"/>
    <w:rsid w:val="0089010A"/>
    <w:rsid w:val="00890164"/>
    <w:rsid w:val="008922D1"/>
    <w:rsid w:val="0089291A"/>
    <w:rsid w:val="00892B73"/>
    <w:rsid w:val="00893A80"/>
    <w:rsid w:val="00894202"/>
    <w:rsid w:val="00896AD8"/>
    <w:rsid w:val="00897CA3"/>
    <w:rsid w:val="008A1A3B"/>
    <w:rsid w:val="008A310B"/>
    <w:rsid w:val="008A47BE"/>
    <w:rsid w:val="008A48B9"/>
    <w:rsid w:val="008A4AEE"/>
    <w:rsid w:val="008A4D47"/>
    <w:rsid w:val="008A52F7"/>
    <w:rsid w:val="008A6878"/>
    <w:rsid w:val="008B0098"/>
    <w:rsid w:val="008B0C48"/>
    <w:rsid w:val="008B2881"/>
    <w:rsid w:val="008B324B"/>
    <w:rsid w:val="008B46DB"/>
    <w:rsid w:val="008B4DC6"/>
    <w:rsid w:val="008B72BB"/>
    <w:rsid w:val="008B78FE"/>
    <w:rsid w:val="008C21BB"/>
    <w:rsid w:val="008C2561"/>
    <w:rsid w:val="008C26A3"/>
    <w:rsid w:val="008C49F7"/>
    <w:rsid w:val="008D066D"/>
    <w:rsid w:val="008D12EE"/>
    <w:rsid w:val="008D1405"/>
    <w:rsid w:val="008D2AFA"/>
    <w:rsid w:val="008D5150"/>
    <w:rsid w:val="008D609C"/>
    <w:rsid w:val="008D7A59"/>
    <w:rsid w:val="008E0417"/>
    <w:rsid w:val="008E04A5"/>
    <w:rsid w:val="008E0EB7"/>
    <w:rsid w:val="008E44F9"/>
    <w:rsid w:val="008E4883"/>
    <w:rsid w:val="008F13E7"/>
    <w:rsid w:val="008F1D7E"/>
    <w:rsid w:val="008F5854"/>
    <w:rsid w:val="008F7AD7"/>
    <w:rsid w:val="009000D5"/>
    <w:rsid w:val="0090077C"/>
    <w:rsid w:val="00901AF2"/>
    <w:rsid w:val="009047A2"/>
    <w:rsid w:val="0090554B"/>
    <w:rsid w:val="0090568C"/>
    <w:rsid w:val="00912A87"/>
    <w:rsid w:val="00914242"/>
    <w:rsid w:val="00916A6E"/>
    <w:rsid w:val="009213CA"/>
    <w:rsid w:val="0092514F"/>
    <w:rsid w:val="00930E3F"/>
    <w:rsid w:val="00931217"/>
    <w:rsid w:val="00931A0C"/>
    <w:rsid w:val="00932163"/>
    <w:rsid w:val="00932FF8"/>
    <w:rsid w:val="00933D1E"/>
    <w:rsid w:val="00934453"/>
    <w:rsid w:val="009361CC"/>
    <w:rsid w:val="00937BE8"/>
    <w:rsid w:val="009410F2"/>
    <w:rsid w:val="00941354"/>
    <w:rsid w:val="00941D75"/>
    <w:rsid w:val="0094208A"/>
    <w:rsid w:val="0094298E"/>
    <w:rsid w:val="00942D64"/>
    <w:rsid w:val="00942D9B"/>
    <w:rsid w:val="00943343"/>
    <w:rsid w:val="0094505B"/>
    <w:rsid w:val="009451A4"/>
    <w:rsid w:val="009451C9"/>
    <w:rsid w:val="009458A6"/>
    <w:rsid w:val="00945DE9"/>
    <w:rsid w:val="009504EF"/>
    <w:rsid w:val="0095117D"/>
    <w:rsid w:val="00955740"/>
    <w:rsid w:val="00955752"/>
    <w:rsid w:val="00957421"/>
    <w:rsid w:val="00957C32"/>
    <w:rsid w:val="00957EE3"/>
    <w:rsid w:val="00961002"/>
    <w:rsid w:val="00961889"/>
    <w:rsid w:val="00961ADC"/>
    <w:rsid w:val="00961D97"/>
    <w:rsid w:val="00963436"/>
    <w:rsid w:val="00963881"/>
    <w:rsid w:val="00964236"/>
    <w:rsid w:val="00964A66"/>
    <w:rsid w:val="009656B3"/>
    <w:rsid w:val="00965EAF"/>
    <w:rsid w:val="009663EF"/>
    <w:rsid w:val="00967DBF"/>
    <w:rsid w:val="009705D2"/>
    <w:rsid w:val="00970D72"/>
    <w:rsid w:val="0097166E"/>
    <w:rsid w:val="009725D8"/>
    <w:rsid w:val="00976C8E"/>
    <w:rsid w:val="0098240D"/>
    <w:rsid w:val="0099118E"/>
    <w:rsid w:val="00993895"/>
    <w:rsid w:val="00994884"/>
    <w:rsid w:val="00994AF5"/>
    <w:rsid w:val="00994D69"/>
    <w:rsid w:val="00994DDC"/>
    <w:rsid w:val="009953D2"/>
    <w:rsid w:val="00996460"/>
    <w:rsid w:val="009966DE"/>
    <w:rsid w:val="00997F65"/>
    <w:rsid w:val="009A0672"/>
    <w:rsid w:val="009A2A91"/>
    <w:rsid w:val="009A5E57"/>
    <w:rsid w:val="009A72E2"/>
    <w:rsid w:val="009B0D14"/>
    <w:rsid w:val="009B2524"/>
    <w:rsid w:val="009B299D"/>
    <w:rsid w:val="009B2D71"/>
    <w:rsid w:val="009B3B56"/>
    <w:rsid w:val="009B40BD"/>
    <w:rsid w:val="009B4E3D"/>
    <w:rsid w:val="009B5045"/>
    <w:rsid w:val="009B5D37"/>
    <w:rsid w:val="009B7B4B"/>
    <w:rsid w:val="009B7FD6"/>
    <w:rsid w:val="009C19D6"/>
    <w:rsid w:val="009C3183"/>
    <w:rsid w:val="009C5211"/>
    <w:rsid w:val="009C6282"/>
    <w:rsid w:val="009C796F"/>
    <w:rsid w:val="009C7E95"/>
    <w:rsid w:val="009D01A6"/>
    <w:rsid w:val="009D11BD"/>
    <w:rsid w:val="009D1628"/>
    <w:rsid w:val="009D27E2"/>
    <w:rsid w:val="009D5016"/>
    <w:rsid w:val="009D5E72"/>
    <w:rsid w:val="009D647E"/>
    <w:rsid w:val="009D6A3D"/>
    <w:rsid w:val="009E1D6A"/>
    <w:rsid w:val="009E2367"/>
    <w:rsid w:val="009E284D"/>
    <w:rsid w:val="009E58AE"/>
    <w:rsid w:val="009E70E6"/>
    <w:rsid w:val="009E7270"/>
    <w:rsid w:val="009E7427"/>
    <w:rsid w:val="009E7BD3"/>
    <w:rsid w:val="009E7E3C"/>
    <w:rsid w:val="009F0BF0"/>
    <w:rsid w:val="009F33E6"/>
    <w:rsid w:val="009F3E30"/>
    <w:rsid w:val="009F49A1"/>
    <w:rsid w:val="009F599C"/>
    <w:rsid w:val="009F6905"/>
    <w:rsid w:val="00A006D0"/>
    <w:rsid w:val="00A01055"/>
    <w:rsid w:val="00A0114F"/>
    <w:rsid w:val="00A0156A"/>
    <w:rsid w:val="00A02D7C"/>
    <w:rsid w:val="00A047B8"/>
    <w:rsid w:val="00A07BF7"/>
    <w:rsid w:val="00A10528"/>
    <w:rsid w:val="00A1127A"/>
    <w:rsid w:val="00A11EA0"/>
    <w:rsid w:val="00A11F90"/>
    <w:rsid w:val="00A1224E"/>
    <w:rsid w:val="00A12FE6"/>
    <w:rsid w:val="00A13530"/>
    <w:rsid w:val="00A14314"/>
    <w:rsid w:val="00A14CE6"/>
    <w:rsid w:val="00A14EE5"/>
    <w:rsid w:val="00A1799D"/>
    <w:rsid w:val="00A17EFD"/>
    <w:rsid w:val="00A2096D"/>
    <w:rsid w:val="00A20EA2"/>
    <w:rsid w:val="00A23857"/>
    <w:rsid w:val="00A2462B"/>
    <w:rsid w:val="00A26477"/>
    <w:rsid w:val="00A266C6"/>
    <w:rsid w:val="00A267DD"/>
    <w:rsid w:val="00A31191"/>
    <w:rsid w:val="00A314D6"/>
    <w:rsid w:val="00A31A80"/>
    <w:rsid w:val="00A343D9"/>
    <w:rsid w:val="00A34A63"/>
    <w:rsid w:val="00A35D07"/>
    <w:rsid w:val="00A3637D"/>
    <w:rsid w:val="00A37A79"/>
    <w:rsid w:val="00A402FE"/>
    <w:rsid w:val="00A40CD7"/>
    <w:rsid w:val="00A418E4"/>
    <w:rsid w:val="00A45D5E"/>
    <w:rsid w:val="00A47091"/>
    <w:rsid w:val="00A4727B"/>
    <w:rsid w:val="00A47788"/>
    <w:rsid w:val="00A477D8"/>
    <w:rsid w:val="00A47999"/>
    <w:rsid w:val="00A47F76"/>
    <w:rsid w:val="00A50A4C"/>
    <w:rsid w:val="00A50B80"/>
    <w:rsid w:val="00A5412D"/>
    <w:rsid w:val="00A54144"/>
    <w:rsid w:val="00A541AF"/>
    <w:rsid w:val="00A55DB3"/>
    <w:rsid w:val="00A60B62"/>
    <w:rsid w:val="00A6136E"/>
    <w:rsid w:val="00A6545B"/>
    <w:rsid w:val="00A70859"/>
    <w:rsid w:val="00A70BC7"/>
    <w:rsid w:val="00A70E55"/>
    <w:rsid w:val="00A725AB"/>
    <w:rsid w:val="00A737C7"/>
    <w:rsid w:val="00A76301"/>
    <w:rsid w:val="00A77A98"/>
    <w:rsid w:val="00A803AF"/>
    <w:rsid w:val="00A81D44"/>
    <w:rsid w:val="00A8204D"/>
    <w:rsid w:val="00A83DBC"/>
    <w:rsid w:val="00A8706F"/>
    <w:rsid w:val="00A87F42"/>
    <w:rsid w:val="00A90061"/>
    <w:rsid w:val="00A9089C"/>
    <w:rsid w:val="00A91A2C"/>
    <w:rsid w:val="00A934E6"/>
    <w:rsid w:val="00A93C44"/>
    <w:rsid w:val="00A93D52"/>
    <w:rsid w:val="00A94036"/>
    <w:rsid w:val="00A96076"/>
    <w:rsid w:val="00A96199"/>
    <w:rsid w:val="00A961AC"/>
    <w:rsid w:val="00A963FE"/>
    <w:rsid w:val="00A97D5A"/>
    <w:rsid w:val="00AA135D"/>
    <w:rsid w:val="00AA181C"/>
    <w:rsid w:val="00AA188C"/>
    <w:rsid w:val="00AA1CDA"/>
    <w:rsid w:val="00AA2AB2"/>
    <w:rsid w:val="00AA3028"/>
    <w:rsid w:val="00AA35BD"/>
    <w:rsid w:val="00AA3C71"/>
    <w:rsid w:val="00AB2EB2"/>
    <w:rsid w:val="00AB49D2"/>
    <w:rsid w:val="00AB5117"/>
    <w:rsid w:val="00AB6562"/>
    <w:rsid w:val="00AB6881"/>
    <w:rsid w:val="00AB7FFC"/>
    <w:rsid w:val="00AC0C3E"/>
    <w:rsid w:val="00AC1AC8"/>
    <w:rsid w:val="00AC3243"/>
    <w:rsid w:val="00AC34E3"/>
    <w:rsid w:val="00AC39D6"/>
    <w:rsid w:val="00AC3AE4"/>
    <w:rsid w:val="00AC3B32"/>
    <w:rsid w:val="00AC4274"/>
    <w:rsid w:val="00AC4405"/>
    <w:rsid w:val="00AC4C88"/>
    <w:rsid w:val="00AC4E7F"/>
    <w:rsid w:val="00AC6179"/>
    <w:rsid w:val="00AC6EBD"/>
    <w:rsid w:val="00AD0616"/>
    <w:rsid w:val="00AD18CE"/>
    <w:rsid w:val="00AD21BB"/>
    <w:rsid w:val="00AD2D00"/>
    <w:rsid w:val="00AD56B8"/>
    <w:rsid w:val="00AD5A54"/>
    <w:rsid w:val="00AD606D"/>
    <w:rsid w:val="00AD648B"/>
    <w:rsid w:val="00AD7361"/>
    <w:rsid w:val="00AE0237"/>
    <w:rsid w:val="00AE148C"/>
    <w:rsid w:val="00AE1584"/>
    <w:rsid w:val="00AE2737"/>
    <w:rsid w:val="00AE3231"/>
    <w:rsid w:val="00AE356B"/>
    <w:rsid w:val="00AE4FD8"/>
    <w:rsid w:val="00AE56A6"/>
    <w:rsid w:val="00AE6377"/>
    <w:rsid w:val="00AF04D3"/>
    <w:rsid w:val="00AF1091"/>
    <w:rsid w:val="00AF1469"/>
    <w:rsid w:val="00AF2647"/>
    <w:rsid w:val="00AF2BAF"/>
    <w:rsid w:val="00AF7532"/>
    <w:rsid w:val="00B012A4"/>
    <w:rsid w:val="00B0479A"/>
    <w:rsid w:val="00B05B93"/>
    <w:rsid w:val="00B06F0A"/>
    <w:rsid w:val="00B12052"/>
    <w:rsid w:val="00B128C6"/>
    <w:rsid w:val="00B13208"/>
    <w:rsid w:val="00B139D4"/>
    <w:rsid w:val="00B14AA4"/>
    <w:rsid w:val="00B16518"/>
    <w:rsid w:val="00B20FA3"/>
    <w:rsid w:val="00B222DD"/>
    <w:rsid w:val="00B23230"/>
    <w:rsid w:val="00B2390D"/>
    <w:rsid w:val="00B24F9C"/>
    <w:rsid w:val="00B25FFE"/>
    <w:rsid w:val="00B2630F"/>
    <w:rsid w:val="00B267AF"/>
    <w:rsid w:val="00B273C2"/>
    <w:rsid w:val="00B30A20"/>
    <w:rsid w:val="00B318A5"/>
    <w:rsid w:val="00B31FD4"/>
    <w:rsid w:val="00B3202B"/>
    <w:rsid w:val="00B33D00"/>
    <w:rsid w:val="00B34EFD"/>
    <w:rsid w:val="00B370FD"/>
    <w:rsid w:val="00B37562"/>
    <w:rsid w:val="00B40777"/>
    <w:rsid w:val="00B4155E"/>
    <w:rsid w:val="00B43B21"/>
    <w:rsid w:val="00B446CB"/>
    <w:rsid w:val="00B45B57"/>
    <w:rsid w:val="00B45BB5"/>
    <w:rsid w:val="00B46C36"/>
    <w:rsid w:val="00B46E45"/>
    <w:rsid w:val="00B50656"/>
    <w:rsid w:val="00B51CF2"/>
    <w:rsid w:val="00B52E47"/>
    <w:rsid w:val="00B53DD5"/>
    <w:rsid w:val="00B549F9"/>
    <w:rsid w:val="00B54FAA"/>
    <w:rsid w:val="00B565AE"/>
    <w:rsid w:val="00B57166"/>
    <w:rsid w:val="00B613BC"/>
    <w:rsid w:val="00B61619"/>
    <w:rsid w:val="00B61AAE"/>
    <w:rsid w:val="00B63C30"/>
    <w:rsid w:val="00B65687"/>
    <w:rsid w:val="00B67B1B"/>
    <w:rsid w:val="00B7075D"/>
    <w:rsid w:val="00B7202D"/>
    <w:rsid w:val="00B72096"/>
    <w:rsid w:val="00B727A0"/>
    <w:rsid w:val="00B72B96"/>
    <w:rsid w:val="00B75EE6"/>
    <w:rsid w:val="00B77F90"/>
    <w:rsid w:val="00B800B4"/>
    <w:rsid w:val="00B8166A"/>
    <w:rsid w:val="00B83E35"/>
    <w:rsid w:val="00B83E59"/>
    <w:rsid w:val="00B8477F"/>
    <w:rsid w:val="00B84D6E"/>
    <w:rsid w:val="00B86A14"/>
    <w:rsid w:val="00B87D5E"/>
    <w:rsid w:val="00B902AB"/>
    <w:rsid w:val="00B90633"/>
    <w:rsid w:val="00B90E8F"/>
    <w:rsid w:val="00B91747"/>
    <w:rsid w:val="00B917EB"/>
    <w:rsid w:val="00B92588"/>
    <w:rsid w:val="00B9289A"/>
    <w:rsid w:val="00B92A20"/>
    <w:rsid w:val="00B9315B"/>
    <w:rsid w:val="00B938A7"/>
    <w:rsid w:val="00B942FD"/>
    <w:rsid w:val="00B9438D"/>
    <w:rsid w:val="00B958D9"/>
    <w:rsid w:val="00B96096"/>
    <w:rsid w:val="00B96CEA"/>
    <w:rsid w:val="00BA0AF7"/>
    <w:rsid w:val="00BA0D70"/>
    <w:rsid w:val="00BA297B"/>
    <w:rsid w:val="00BA2FFC"/>
    <w:rsid w:val="00BA38DD"/>
    <w:rsid w:val="00BA485B"/>
    <w:rsid w:val="00BA509B"/>
    <w:rsid w:val="00BA6FF7"/>
    <w:rsid w:val="00BB13E6"/>
    <w:rsid w:val="00BB1742"/>
    <w:rsid w:val="00BB1F61"/>
    <w:rsid w:val="00BB21DE"/>
    <w:rsid w:val="00BB21FE"/>
    <w:rsid w:val="00BB533B"/>
    <w:rsid w:val="00BB5DC0"/>
    <w:rsid w:val="00BB5E32"/>
    <w:rsid w:val="00BB639B"/>
    <w:rsid w:val="00BB673D"/>
    <w:rsid w:val="00BB6FC9"/>
    <w:rsid w:val="00BB7469"/>
    <w:rsid w:val="00BC03A2"/>
    <w:rsid w:val="00BC15F6"/>
    <w:rsid w:val="00BC1A1E"/>
    <w:rsid w:val="00BC27EF"/>
    <w:rsid w:val="00BC4E22"/>
    <w:rsid w:val="00BC514D"/>
    <w:rsid w:val="00BC5D86"/>
    <w:rsid w:val="00BC748C"/>
    <w:rsid w:val="00BD259F"/>
    <w:rsid w:val="00BD36DB"/>
    <w:rsid w:val="00BD42B1"/>
    <w:rsid w:val="00BD565B"/>
    <w:rsid w:val="00BE0A9B"/>
    <w:rsid w:val="00BE1DD5"/>
    <w:rsid w:val="00BE2C2E"/>
    <w:rsid w:val="00BE409B"/>
    <w:rsid w:val="00BE49CB"/>
    <w:rsid w:val="00BE5C7A"/>
    <w:rsid w:val="00BE61A6"/>
    <w:rsid w:val="00BE6E19"/>
    <w:rsid w:val="00BF0080"/>
    <w:rsid w:val="00BF00D6"/>
    <w:rsid w:val="00BF0393"/>
    <w:rsid w:val="00BF0C82"/>
    <w:rsid w:val="00BF1252"/>
    <w:rsid w:val="00BF1571"/>
    <w:rsid w:val="00BF23DE"/>
    <w:rsid w:val="00BF365B"/>
    <w:rsid w:val="00BF4738"/>
    <w:rsid w:val="00BF52E0"/>
    <w:rsid w:val="00BF5BEC"/>
    <w:rsid w:val="00BF67EB"/>
    <w:rsid w:val="00BF6A8E"/>
    <w:rsid w:val="00C00391"/>
    <w:rsid w:val="00C011DC"/>
    <w:rsid w:val="00C0139D"/>
    <w:rsid w:val="00C015C1"/>
    <w:rsid w:val="00C018F9"/>
    <w:rsid w:val="00C03393"/>
    <w:rsid w:val="00C03B71"/>
    <w:rsid w:val="00C051ED"/>
    <w:rsid w:val="00C05266"/>
    <w:rsid w:val="00C0656C"/>
    <w:rsid w:val="00C07485"/>
    <w:rsid w:val="00C07508"/>
    <w:rsid w:val="00C144EF"/>
    <w:rsid w:val="00C15945"/>
    <w:rsid w:val="00C15DC1"/>
    <w:rsid w:val="00C1658B"/>
    <w:rsid w:val="00C1791A"/>
    <w:rsid w:val="00C213B8"/>
    <w:rsid w:val="00C22772"/>
    <w:rsid w:val="00C228DD"/>
    <w:rsid w:val="00C23B02"/>
    <w:rsid w:val="00C24F2E"/>
    <w:rsid w:val="00C25C6B"/>
    <w:rsid w:val="00C27B31"/>
    <w:rsid w:val="00C27DC2"/>
    <w:rsid w:val="00C31B5F"/>
    <w:rsid w:val="00C331C5"/>
    <w:rsid w:val="00C33516"/>
    <w:rsid w:val="00C33E72"/>
    <w:rsid w:val="00C34621"/>
    <w:rsid w:val="00C35EFA"/>
    <w:rsid w:val="00C3609D"/>
    <w:rsid w:val="00C36A19"/>
    <w:rsid w:val="00C5080E"/>
    <w:rsid w:val="00C51322"/>
    <w:rsid w:val="00C55569"/>
    <w:rsid w:val="00C55C4C"/>
    <w:rsid w:val="00C5621B"/>
    <w:rsid w:val="00C57219"/>
    <w:rsid w:val="00C57871"/>
    <w:rsid w:val="00C57E91"/>
    <w:rsid w:val="00C6128E"/>
    <w:rsid w:val="00C63077"/>
    <w:rsid w:val="00C6428B"/>
    <w:rsid w:val="00C64A77"/>
    <w:rsid w:val="00C64CE1"/>
    <w:rsid w:val="00C64DF4"/>
    <w:rsid w:val="00C659D7"/>
    <w:rsid w:val="00C66607"/>
    <w:rsid w:val="00C706FF"/>
    <w:rsid w:val="00C70999"/>
    <w:rsid w:val="00C71C56"/>
    <w:rsid w:val="00C71D25"/>
    <w:rsid w:val="00C72168"/>
    <w:rsid w:val="00C72517"/>
    <w:rsid w:val="00C72E42"/>
    <w:rsid w:val="00C7549D"/>
    <w:rsid w:val="00C75B1A"/>
    <w:rsid w:val="00C76FFC"/>
    <w:rsid w:val="00C77FC5"/>
    <w:rsid w:val="00C8100C"/>
    <w:rsid w:val="00C82D0B"/>
    <w:rsid w:val="00C837EE"/>
    <w:rsid w:val="00C84350"/>
    <w:rsid w:val="00C84A17"/>
    <w:rsid w:val="00C84AE1"/>
    <w:rsid w:val="00C8567B"/>
    <w:rsid w:val="00C86B5B"/>
    <w:rsid w:val="00C919A8"/>
    <w:rsid w:val="00C92321"/>
    <w:rsid w:val="00C92F66"/>
    <w:rsid w:val="00C9339D"/>
    <w:rsid w:val="00C9460B"/>
    <w:rsid w:val="00C94B24"/>
    <w:rsid w:val="00C94FFB"/>
    <w:rsid w:val="00C9727E"/>
    <w:rsid w:val="00C97AD5"/>
    <w:rsid w:val="00C97DB2"/>
    <w:rsid w:val="00CA1D1B"/>
    <w:rsid w:val="00CA1D90"/>
    <w:rsid w:val="00CA4038"/>
    <w:rsid w:val="00CA4E82"/>
    <w:rsid w:val="00CA6014"/>
    <w:rsid w:val="00CA6198"/>
    <w:rsid w:val="00CA640E"/>
    <w:rsid w:val="00CA67B9"/>
    <w:rsid w:val="00CA7495"/>
    <w:rsid w:val="00CA77C3"/>
    <w:rsid w:val="00CB1314"/>
    <w:rsid w:val="00CB4A1B"/>
    <w:rsid w:val="00CB5AAA"/>
    <w:rsid w:val="00CC0311"/>
    <w:rsid w:val="00CC0742"/>
    <w:rsid w:val="00CC4C41"/>
    <w:rsid w:val="00CC4C6D"/>
    <w:rsid w:val="00CC6532"/>
    <w:rsid w:val="00CC74CB"/>
    <w:rsid w:val="00CC75F0"/>
    <w:rsid w:val="00CC765D"/>
    <w:rsid w:val="00CC775E"/>
    <w:rsid w:val="00CC7C5E"/>
    <w:rsid w:val="00CD0031"/>
    <w:rsid w:val="00CD11FE"/>
    <w:rsid w:val="00CD1684"/>
    <w:rsid w:val="00CD16D8"/>
    <w:rsid w:val="00CD185C"/>
    <w:rsid w:val="00CD3648"/>
    <w:rsid w:val="00CD3954"/>
    <w:rsid w:val="00CD4312"/>
    <w:rsid w:val="00CD50EB"/>
    <w:rsid w:val="00CE0708"/>
    <w:rsid w:val="00CE1982"/>
    <w:rsid w:val="00CE47FA"/>
    <w:rsid w:val="00CE56F3"/>
    <w:rsid w:val="00CE69B7"/>
    <w:rsid w:val="00CE70F9"/>
    <w:rsid w:val="00CF1520"/>
    <w:rsid w:val="00CF153D"/>
    <w:rsid w:val="00CF3A48"/>
    <w:rsid w:val="00CF4437"/>
    <w:rsid w:val="00CF45B3"/>
    <w:rsid w:val="00CF56B6"/>
    <w:rsid w:val="00CF6B76"/>
    <w:rsid w:val="00CF7E15"/>
    <w:rsid w:val="00D007A9"/>
    <w:rsid w:val="00D01136"/>
    <w:rsid w:val="00D0194B"/>
    <w:rsid w:val="00D051C9"/>
    <w:rsid w:val="00D06521"/>
    <w:rsid w:val="00D06E37"/>
    <w:rsid w:val="00D1034B"/>
    <w:rsid w:val="00D11404"/>
    <w:rsid w:val="00D16A99"/>
    <w:rsid w:val="00D17BF0"/>
    <w:rsid w:val="00D17EFF"/>
    <w:rsid w:val="00D21FB9"/>
    <w:rsid w:val="00D22DBE"/>
    <w:rsid w:val="00D2382D"/>
    <w:rsid w:val="00D23B09"/>
    <w:rsid w:val="00D2417C"/>
    <w:rsid w:val="00D248E3"/>
    <w:rsid w:val="00D260E8"/>
    <w:rsid w:val="00D26E8B"/>
    <w:rsid w:val="00D27A21"/>
    <w:rsid w:val="00D326D1"/>
    <w:rsid w:val="00D33020"/>
    <w:rsid w:val="00D33B4D"/>
    <w:rsid w:val="00D34816"/>
    <w:rsid w:val="00D3618E"/>
    <w:rsid w:val="00D407A0"/>
    <w:rsid w:val="00D446E7"/>
    <w:rsid w:val="00D46355"/>
    <w:rsid w:val="00D46C5C"/>
    <w:rsid w:val="00D50544"/>
    <w:rsid w:val="00D5162A"/>
    <w:rsid w:val="00D52198"/>
    <w:rsid w:val="00D53530"/>
    <w:rsid w:val="00D5364F"/>
    <w:rsid w:val="00D5432D"/>
    <w:rsid w:val="00D54F75"/>
    <w:rsid w:val="00D55C83"/>
    <w:rsid w:val="00D55F2B"/>
    <w:rsid w:val="00D574D5"/>
    <w:rsid w:val="00D604E5"/>
    <w:rsid w:val="00D60D7E"/>
    <w:rsid w:val="00D61CE9"/>
    <w:rsid w:val="00D61D71"/>
    <w:rsid w:val="00D62C5F"/>
    <w:rsid w:val="00D660FB"/>
    <w:rsid w:val="00D66412"/>
    <w:rsid w:val="00D703BA"/>
    <w:rsid w:val="00D70C92"/>
    <w:rsid w:val="00D713D5"/>
    <w:rsid w:val="00D769E9"/>
    <w:rsid w:val="00D77661"/>
    <w:rsid w:val="00D7781F"/>
    <w:rsid w:val="00D77F72"/>
    <w:rsid w:val="00D82C64"/>
    <w:rsid w:val="00D84180"/>
    <w:rsid w:val="00D84309"/>
    <w:rsid w:val="00D84923"/>
    <w:rsid w:val="00D90076"/>
    <w:rsid w:val="00D90AB6"/>
    <w:rsid w:val="00D911D1"/>
    <w:rsid w:val="00D91406"/>
    <w:rsid w:val="00D917A9"/>
    <w:rsid w:val="00D91F84"/>
    <w:rsid w:val="00D92B49"/>
    <w:rsid w:val="00D92DD2"/>
    <w:rsid w:val="00D93D8C"/>
    <w:rsid w:val="00D94A2C"/>
    <w:rsid w:val="00D94EFB"/>
    <w:rsid w:val="00D966DB"/>
    <w:rsid w:val="00DA02F5"/>
    <w:rsid w:val="00DA1CDF"/>
    <w:rsid w:val="00DA1E5A"/>
    <w:rsid w:val="00DA2040"/>
    <w:rsid w:val="00DA286E"/>
    <w:rsid w:val="00DA2F7B"/>
    <w:rsid w:val="00DA3E48"/>
    <w:rsid w:val="00DA426F"/>
    <w:rsid w:val="00DA4606"/>
    <w:rsid w:val="00DA5179"/>
    <w:rsid w:val="00DA6D1E"/>
    <w:rsid w:val="00DA70BE"/>
    <w:rsid w:val="00DA7A30"/>
    <w:rsid w:val="00DB12B6"/>
    <w:rsid w:val="00DB29D9"/>
    <w:rsid w:val="00DB398F"/>
    <w:rsid w:val="00DB3AA8"/>
    <w:rsid w:val="00DB4465"/>
    <w:rsid w:val="00DB594D"/>
    <w:rsid w:val="00DB60F3"/>
    <w:rsid w:val="00DB70CE"/>
    <w:rsid w:val="00DC147B"/>
    <w:rsid w:val="00DC457C"/>
    <w:rsid w:val="00DC791F"/>
    <w:rsid w:val="00DD075B"/>
    <w:rsid w:val="00DD3212"/>
    <w:rsid w:val="00DD4BF3"/>
    <w:rsid w:val="00DD52A6"/>
    <w:rsid w:val="00DD579E"/>
    <w:rsid w:val="00DD70CD"/>
    <w:rsid w:val="00DD7702"/>
    <w:rsid w:val="00DE17BB"/>
    <w:rsid w:val="00DE2CEB"/>
    <w:rsid w:val="00DE322C"/>
    <w:rsid w:val="00DE4397"/>
    <w:rsid w:val="00DE4EB9"/>
    <w:rsid w:val="00DE4F1B"/>
    <w:rsid w:val="00DE7694"/>
    <w:rsid w:val="00DF0916"/>
    <w:rsid w:val="00DF28A4"/>
    <w:rsid w:val="00DF403F"/>
    <w:rsid w:val="00DF418D"/>
    <w:rsid w:val="00DF640C"/>
    <w:rsid w:val="00DF6ADC"/>
    <w:rsid w:val="00DF6C36"/>
    <w:rsid w:val="00DF744F"/>
    <w:rsid w:val="00DF78A4"/>
    <w:rsid w:val="00E00755"/>
    <w:rsid w:val="00E05D0E"/>
    <w:rsid w:val="00E05E1A"/>
    <w:rsid w:val="00E07B85"/>
    <w:rsid w:val="00E12BEE"/>
    <w:rsid w:val="00E12FD2"/>
    <w:rsid w:val="00E143A0"/>
    <w:rsid w:val="00E14AFB"/>
    <w:rsid w:val="00E1604A"/>
    <w:rsid w:val="00E163B9"/>
    <w:rsid w:val="00E177C8"/>
    <w:rsid w:val="00E22F32"/>
    <w:rsid w:val="00E23F0F"/>
    <w:rsid w:val="00E25A27"/>
    <w:rsid w:val="00E27B6D"/>
    <w:rsid w:val="00E313FB"/>
    <w:rsid w:val="00E323FC"/>
    <w:rsid w:val="00E33F71"/>
    <w:rsid w:val="00E3402B"/>
    <w:rsid w:val="00E34B38"/>
    <w:rsid w:val="00E35091"/>
    <w:rsid w:val="00E3542D"/>
    <w:rsid w:val="00E35830"/>
    <w:rsid w:val="00E35D75"/>
    <w:rsid w:val="00E367B0"/>
    <w:rsid w:val="00E409CB"/>
    <w:rsid w:val="00E40CE1"/>
    <w:rsid w:val="00E41117"/>
    <w:rsid w:val="00E4250B"/>
    <w:rsid w:val="00E45984"/>
    <w:rsid w:val="00E46322"/>
    <w:rsid w:val="00E46498"/>
    <w:rsid w:val="00E46BF4"/>
    <w:rsid w:val="00E50BEA"/>
    <w:rsid w:val="00E51102"/>
    <w:rsid w:val="00E51190"/>
    <w:rsid w:val="00E51EFF"/>
    <w:rsid w:val="00E5236F"/>
    <w:rsid w:val="00E52561"/>
    <w:rsid w:val="00E539D2"/>
    <w:rsid w:val="00E53BC7"/>
    <w:rsid w:val="00E5432D"/>
    <w:rsid w:val="00E5476F"/>
    <w:rsid w:val="00E56FF4"/>
    <w:rsid w:val="00E573F2"/>
    <w:rsid w:val="00E57CA2"/>
    <w:rsid w:val="00E61A6E"/>
    <w:rsid w:val="00E62EB8"/>
    <w:rsid w:val="00E64926"/>
    <w:rsid w:val="00E65E74"/>
    <w:rsid w:val="00E666AA"/>
    <w:rsid w:val="00E66C81"/>
    <w:rsid w:val="00E70F36"/>
    <w:rsid w:val="00E72AB0"/>
    <w:rsid w:val="00E72DEA"/>
    <w:rsid w:val="00E72F6E"/>
    <w:rsid w:val="00E73FD5"/>
    <w:rsid w:val="00E74AE9"/>
    <w:rsid w:val="00E74B8C"/>
    <w:rsid w:val="00E773BE"/>
    <w:rsid w:val="00E80C7E"/>
    <w:rsid w:val="00E84F31"/>
    <w:rsid w:val="00E92DCA"/>
    <w:rsid w:val="00E93C06"/>
    <w:rsid w:val="00E94666"/>
    <w:rsid w:val="00E95617"/>
    <w:rsid w:val="00E964C6"/>
    <w:rsid w:val="00E97114"/>
    <w:rsid w:val="00E97322"/>
    <w:rsid w:val="00E97F43"/>
    <w:rsid w:val="00EA0D08"/>
    <w:rsid w:val="00EA3755"/>
    <w:rsid w:val="00EA50AB"/>
    <w:rsid w:val="00EA5A05"/>
    <w:rsid w:val="00EA5C57"/>
    <w:rsid w:val="00EA5C82"/>
    <w:rsid w:val="00EA5CC2"/>
    <w:rsid w:val="00EA6559"/>
    <w:rsid w:val="00EA7BA4"/>
    <w:rsid w:val="00EB00BB"/>
    <w:rsid w:val="00EB1781"/>
    <w:rsid w:val="00EB5AD8"/>
    <w:rsid w:val="00EB6310"/>
    <w:rsid w:val="00EC1447"/>
    <w:rsid w:val="00EC152F"/>
    <w:rsid w:val="00EC15CC"/>
    <w:rsid w:val="00EC3A86"/>
    <w:rsid w:val="00ED0B73"/>
    <w:rsid w:val="00ED1244"/>
    <w:rsid w:val="00ED16C2"/>
    <w:rsid w:val="00ED3A82"/>
    <w:rsid w:val="00ED3F4E"/>
    <w:rsid w:val="00ED42B2"/>
    <w:rsid w:val="00ED4623"/>
    <w:rsid w:val="00ED6284"/>
    <w:rsid w:val="00ED75BA"/>
    <w:rsid w:val="00ED7764"/>
    <w:rsid w:val="00EE0954"/>
    <w:rsid w:val="00EE0C0F"/>
    <w:rsid w:val="00EE34AF"/>
    <w:rsid w:val="00EE57BF"/>
    <w:rsid w:val="00EE6026"/>
    <w:rsid w:val="00EE665D"/>
    <w:rsid w:val="00EF05F5"/>
    <w:rsid w:val="00EF1C23"/>
    <w:rsid w:val="00EF36C3"/>
    <w:rsid w:val="00EF3DB2"/>
    <w:rsid w:val="00EF539C"/>
    <w:rsid w:val="00EF64EC"/>
    <w:rsid w:val="00F00468"/>
    <w:rsid w:val="00F01512"/>
    <w:rsid w:val="00F027DE"/>
    <w:rsid w:val="00F02E8D"/>
    <w:rsid w:val="00F0350C"/>
    <w:rsid w:val="00F04355"/>
    <w:rsid w:val="00F04870"/>
    <w:rsid w:val="00F06539"/>
    <w:rsid w:val="00F073A5"/>
    <w:rsid w:val="00F1213F"/>
    <w:rsid w:val="00F12AFD"/>
    <w:rsid w:val="00F12D16"/>
    <w:rsid w:val="00F133DC"/>
    <w:rsid w:val="00F14429"/>
    <w:rsid w:val="00F14561"/>
    <w:rsid w:val="00F146F3"/>
    <w:rsid w:val="00F1491C"/>
    <w:rsid w:val="00F16E4F"/>
    <w:rsid w:val="00F2150C"/>
    <w:rsid w:val="00F22009"/>
    <w:rsid w:val="00F23C4B"/>
    <w:rsid w:val="00F24456"/>
    <w:rsid w:val="00F247C9"/>
    <w:rsid w:val="00F24AD5"/>
    <w:rsid w:val="00F250AE"/>
    <w:rsid w:val="00F262DC"/>
    <w:rsid w:val="00F26BB4"/>
    <w:rsid w:val="00F272AB"/>
    <w:rsid w:val="00F3091A"/>
    <w:rsid w:val="00F30EB6"/>
    <w:rsid w:val="00F33311"/>
    <w:rsid w:val="00F34E30"/>
    <w:rsid w:val="00F35967"/>
    <w:rsid w:val="00F35E6E"/>
    <w:rsid w:val="00F3763D"/>
    <w:rsid w:val="00F37D87"/>
    <w:rsid w:val="00F41054"/>
    <w:rsid w:val="00F4166E"/>
    <w:rsid w:val="00F439CD"/>
    <w:rsid w:val="00F43BA4"/>
    <w:rsid w:val="00F45CF1"/>
    <w:rsid w:val="00F47318"/>
    <w:rsid w:val="00F513E3"/>
    <w:rsid w:val="00F52AB5"/>
    <w:rsid w:val="00F52DA7"/>
    <w:rsid w:val="00F5361B"/>
    <w:rsid w:val="00F536D2"/>
    <w:rsid w:val="00F54152"/>
    <w:rsid w:val="00F551E9"/>
    <w:rsid w:val="00F5530A"/>
    <w:rsid w:val="00F554AD"/>
    <w:rsid w:val="00F56B08"/>
    <w:rsid w:val="00F56F2B"/>
    <w:rsid w:val="00F61911"/>
    <w:rsid w:val="00F62155"/>
    <w:rsid w:val="00F6433D"/>
    <w:rsid w:val="00F646E3"/>
    <w:rsid w:val="00F64DAA"/>
    <w:rsid w:val="00F6651F"/>
    <w:rsid w:val="00F6694A"/>
    <w:rsid w:val="00F671F6"/>
    <w:rsid w:val="00F714C0"/>
    <w:rsid w:val="00F728D0"/>
    <w:rsid w:val="00F7342F"/>
    <w:rsid w:val="00F7437E"/>
    <w:rsid w:val="00F745B2"/>
    <w:rsid w:val="00F76AFC"/>
    <w:rsid w:val="00F77553"/>
    <w:rsid w:val="00F8151C"/>
    <w:rsid w:val="00F82D4C"/>
    <w:rsid w:val="00F82FB2"/>
    <w:rsid w:val="00F83057"/>
    <w:rsid w:val="00F8463B"/>
    <w:rsid w:val="00F846B4"/>
    <w:rsid w:val="00F84DA8"/>
    <w:rsid w:val="00F868F8"/>
    <w:rsid w:val="00F87499"/>
    <w:rsid w:val="00F90C82"/>
    <w:rsid w:val="00F90FCF"/>
    <w:rsid w:val="00F92EE6"/>
    <w:rsid w:val="00F9525E"/>
    <w:rsid w:val="00F95FC6"/>
    <w:rsid w:val="00F968E6"/>
    <w:rsid w:val="00FA13B7"/>
    <w:rsid w:val="00FA27D6"/>
    <w:rsid w:val="00FA3D2E"/>
    <w:rsid w:val="00FA4017"/>
    <w:rsid w:val="00FA4800"/>
    <w:rsid w:val="00FA4F3C"/>
    <w:rsid w:val="00FA5E67"/>
    <w:rsid w:val="00FA68CF"/>
    <w:rsid w:val="00FA7C8C"/>
    <w:rsid w:val="00FB0428"/>
    <w:rsid w:val="00FB1712"/>
    <w:rsid w:val="00FB216E"/>
    <w:rsid w:val="00FB3223"/>
    <w:rsid w:val="00FB3278"/>
    <w:rsid w:val="00FB5C12"/>
    <w:rsid w:val="00FB5FA0"/>
    <w:rsid w:val="00FB60EF"/>
    <w:rsid w:val="00FB67C7"/>
    <w:rsid w:val="00FB70A3"/>
    <w:rsid w:val="00FC06BE"/>
    <w:rsid w:val="00FC082A"/>
    <w:rsid w:val="00FC27B2"/>
    <w:rsid w:val="00FC27CF"/>
    <w:rsid w:val="00FC60AF"/>
    <w:rsid w:val="00FC7FA4"/>
    <w:rsid w:val="00FD04AC"/>
    <w:rsid w:val="00FD0A93"/>
    <w:rsid w:val="00FD23DA"/>
    <w:rsid w:val="00FD28FD"/>
    <w:rsid w:val="00FD2F15"/>
    <w:rsid w:val="00FD334B"/>
    <w:rsid w:val="00FD40D3"/>
    <w:rsid w:val="00FD5A3D"/>
    <w:rsid w:val="00FD5ACE"/>
    <w:rsid w:val="00FD6551"/>
    <w:rsid w:val="00FD65D2"/>
    <w:rsid w:val="00FD6F83"/>
    <w:rsid w:val="00FD7531"/>
    <w:rsid w:val="00FE0542"/>
    <w:rsid w:val="00FE15F5"/>
    <w:rsid w:val="00FE1FB8"/>
    <w:rsid w:val="00FE5418"/>
    <w:rsid w:val="00FE5CE0"/>
    <w:rsid w:val="00FE5F50"/>
    <w:rsid w:val="00FE61E5"/>
    <w:rsid w:val="00FE6DF9"/>
    <w:rsid w:val="00FE7822"/>
    <w:rsid w:val="00FF10A4"/>
    <w:rsid w:val="00FF1B62"/>
    <w:rsid w:val="00FF2AF1"/>
    <w:rsid w:val="00FF2E7A"/>
    <w:rsid w:val="00FF32DC"/>
    <w:rsid w:val="00FF3373"/>
    <w:rsid w:val="00FF3D2C"/>
    <w:rsid w:val="00FF45E1"/>
    <w:rsid w:val="00FF45E4"/>
    <w:rsid w:val="00FF51CC"/>
    <w:rsid w:val="00FF547B"/>
    <w:rsid w:val="00FF5CC9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66F1A"/>
  <w15:chartTrackingRefBased/>
  <w15:docId w15:val="{1DE1C14F-3350-4AF7-AFBB-4BD0E8AF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 w:qFormat="1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 w:qFormat="1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 w:qFormat="1"/>
    <w:lsdException w:name="Colorful Grid Accent 1" w:uiPriority="99" w:qFormat="1"/>
    <w:lsdException w:name="Light Shading Accent 2" w:uiPriority="99" w:qFormat="1"/>
    <w:lsdException w:name="Light List Accent 2" w:uiPriority="99"/>
    <w:lsdException w:name="Light Grid Accent 2" w:uiPriority="99"/>
    <w:lsdException w:name="Medium Shading 1 Accent 2" w:uiPriority="99" w:qFormat="1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 w:qFormat="1"/>
    <w:lsdException w:name="Medium Grid 2 Accent 2" w:uiPriority="99" w:qFormat="1"/>
    <w:lsdException w:name="Medium Grid 3 Accent 2" w:uiPriority="99" w:qFormat="1"/>
    <w:lsdException w:name="Dark List Accent 2" w:uiPriority="99"/>
    <w:lsdException w:name="Colorful Shading Accent 2" w:uiPriority="99"/>
    <w:lsdException w:name="Colorful List Accent 2" w:uiPriority="1" w:qFormat="1"/>
    <w:lsdException w:name="Colorful Grid Accent 2" w:uiPriority="60"/>
    <w:lsdException w:name="Light Shading Accent 3" w:uiPriority="61"/>
    <w:lsdException w:name="Light List Accent 3" w:uiPriority="62"/>
    <w:lsdException w:name="Light Grid Accent 3" w:uiPriority="63" w:qFormat="1"/>
    <w:lsdException w:name="Medium Shading 1 Accent 3" w:uiPriority="64" w:qFormat="1"/>
    <w:lsdException w:name="Medium Shading 2 Accent 3" w:uiPriority="65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 w:qFormat="1"/>
    <w:lsdException w:name="Colorful List Accent 3" w:uiPriority="73" w:qFormat="1"/>
    <w:lsdException w:name="Colorful Grid Accent 3" w:uiPriority="60" w:qFormat="1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99"/>
    <w:lsdException w:name="Medium List 2 Accent 4" w:uiPriority="34" w:qFormat="1"/>
    <w:lsdException w:name="Medium Grid 1 Accent 4" w:uiPriority="29" w:qFormat="1"/>
    <w:lsdException w:name="Medium Grid 2 Accent 4" w:uiPriority="30" w:qFormat="1"/>
    <w:lsdException w:name="Medium Grid 3 Accent 4" w:uiPriority="66"/>
    <w:lsdException w:name="Dark List Accent 4" w:uiPriority="67"/>
    <w:lsdException w:name="Colorful Shading Accent 4" w:uiPriority="68"/>
    <w:lsdException w:name="Colorful List Accent 4" w:uiPriority="69"/>
    <w:lsdException w:name="Colorful Grid Accent 4" w:uiPriority="70"/>
    <w:lsdException w:name="Light Shading Accent 5" w:uiPriority="71"/>
    <w:lsdException w:name="Light List Accent 5" w:uiPriority="72"/>
    <w:lsdException w:name="Light Grid Accent 5" w:uiPriority="73"/>
    <w:lsdException w:name="Medium Shading 1 Accent 5" w:uiPriority="60"/>
    <w:lsdException w:name="Medium Shading 2 Accent 5" w:uiPriority="61"/>
    <w:lsdException w:name="Medium List 1 Accent 5" w:uiPriority="62"/>
    <w:lsdException w:name="Medium List 2 Accent 5" w:uiPriority="63"/>
    <w:lsdException w:name="Medium Grid 1 Accent 5" w:uiPriority="64"/>
    <w:lsdException w:name="Medium Grid 2 Accent 5" w:uiPriority="65"/>
    <w:lsdException w:name="Medium Grid 3 Accent 5" w:uiPriority="66"/>
    <w:lsdException w:name="Dark List Accent 5" w:uiPriority="67"/>
    <w:lsdException w:name="Colorful Shading Accent 5" w:uiPriority="68"/>
    <w:lsdException w:name="Colorful List Accent 5" w:uiPriority="69"/>
    <w:lsdException w:name="Colorful Grid Accent 5" w:uiPriority="70"/>
    <w:lsdException w:name="Light Shading Accent 6" w:uiPriority="71"/>
    <w:lsdException w:name="Light List Accent 6" w:uiPriority="72"/>
    <w:lsdException w:name="Light Grid Accent 6" w:uiPriority="73"/>
    <w:lsdException w:name="Medium Shading 1 Accent 6" w:uiPriority="60"/>
    <w:lsdException w:name="Medium Shading 2 Accent 6" w:uiPriority="61"/>
    <w:lsdException w:name="Medium List 1 Accent 6" w:uiPriority="62"/>
    <w:lsdException w:name="Medium List 2 Accent 6" w:uiPriority="63"/>
    <w:lsdException w:name="Medium Grid 1 Accent 6" w:uiPriority="64"/>
    <w:lsdException w:name="Medium Grid 2 Accent 6" w:uiPriority="65"/>
    <w:lsdException w:name="Medium Grid 3 Accent 6" w:uiPriority="66"/>
    <w:lsdException w:name="Dark List Accent 6" w:uiPriority="67"/>
    <w:lsdException w:name="Colorful Shading Accent 6" w:uiPriority="68"/>
    <w:lsdException w:name="Colorful List Accent 6" w:uiPriority="69"/>
    <w:lsdException w:name="Colorful Grid Accent 6" w:uiPriority="70"/>
    <w:lsdException w:name="Subtle Emphasis" w:uiPriority="71" w:qFormat="1"/>
    <w:lsdException w:name="Intense Emphasis" w:uiPriority="72" w:qFormat="1"/>
    <w:lsdException w:name="Subtle Reference" w:uiPriority="73" w:qFormat="1"/>
    <w:lsdException w:name="Intense Reference" w:uiPriority="60" w:qFormat="1"/>
    <w:lsdException w:name="Book Title" w:uiPriority="61" w:qFormat="1"/>
    <w:lsdException w:name="Bibliography" w:uiPriority="62"/>
    <w:lsdException w:name="TOC Heading" w:semiHidden="1" w:uiPriority="63" w:unhideWhenUsed="1" w:qFormat="1"/>
    <w:lsdException w:name="Plain Table 1" w:uiPriority="64"/>
    <w:lsdException w:name="Plain Table 2" w:uiPriority="65"/>
    <w:lsdException w:name="Plain Table 3" w:uiPriority="66" w:qFormat="1"/>
    <w:lsdException w:name="Plain Table 4" w:uiPriority="67" w:qFormat="1"/>
    <w:lsdException w:name="Plain Table 5" w:uiPriority="68" w:qFormat="1"/>
    <w:lsdException w:name="Grid Table Light" w:uiPriority="69" w:qFormat="1"/>
    <w:lsdException w:name="Grid Table 1 Light" w:uiPriority="70" w:qFormat="1"/>
    <w:lsdException w:name="Grid Table 2" w:uiPriority="71"/>
    <w:lsdException w:name="Grid Table 3" w:uiPriority="72" w:qFormat="1"/>
    <w:lsdException w:name="Grid Table 4" w:uiPriority="73"/>
    <w:lsdException w:name="Grid Table 5 Dark" w:uiPriority="60"/>
    <w:lsdException w:name="Grid Table 6 Colorful" w:uiPriority="61" w:qFormat="1"/>
    <w:lsdException w:name="Grid Table 7 Colorful" w:uiPriority="62" w:qFormat="1"/>
    <w:lsdException w:name="Grid Table 1 Light Accent 1" w:uiPriority="63" w:qFormat="1"/>
    <w:lsdException w:name="Grid Table 2 Accent 1" w:uiPriority="64" w:qFormat="1"/>
    <w:lsdException w:name="Grid Table 3 Accent 1" w:uiPriority="65" w:qFormat="1"/>
    <w:lsdException w:name="Grid Table 4 Accent 1" w:uiPriority="66"/>
    <w:lsdException w:name="Grid Table 5 Dark Accent 1" w:uiPriority="67" w:qFormat="1"/>
    <w:lsdException w:name="Grid Table 6 Colorful Accent 1" w:uiPriority="68"/>
    <w:lsdException w:name="Grid Table 7 Colorful Accent 1" w:uiPriority="69"/>
    <w:lsdException w:name="Grid Table 1 Light Accent 2" w:uiPriority="70" w:qFormat="1"/>
    <w:lsdException w:name="Grid Table 2 Accent 2" w:uiPriority="71" w:qFormat="1"/>
    <w:lsdException w:name="Grid Table 3 Accent 2" w:uiPriority="72" w:qFormat="1"/>
    <w:lsdException w:name="Grid Table 4 Accent 2" w:uiPriority="73" w:qFormat="1"/>
    <w:lsdException w:name="Grid Table 5 Dark Accent 2" w:uiPriority="60" w:qFormat="1"/>
    <w:lsdException w:name="Grid Table 6 Colorful Accent 2" w:uiPriority="61"/>
    <w:lsdException w:name="Grid Table 7 Colorful Accent 2" w:uiPriority="62" w:qFormat="1"/>
    <w:lsdException w:name="Grid Table 1 Light Accent 3" w:uiPriority="63"/>
    <w:lsdException w:name="Grid Table 2 Accent 3" w:uiPriority="64"/>
    <w:lsdException w:name="Grid Table 3 Accent 3" w:uiPriority="65" w:qFormat="1"/>
    <w:lsdException w:name="Grid Table 4 Accent 3" w:uiPriority="66" w:qFormat="1"/>
    <w:lsdException w:name="Grid Table 5 Dark Accent 3" w:uiPriority="67" w:qFormat="1"/>
    <w:lsdException w:name="Grid Table 6 Colorful Accent 3" w:uiPriority="68" w:qFormat="1"/>
    <w:lsdException w:name="Grid Table 7 Colorful Accent 3" w:uiPriority="69" w:qFormat="1"/>
    <w:lsdException w:name="Grid Table 1 Light Accent 4" w:uiPriority="70"/>
    <w:lsdException w:name="Grid Table 2 Accent 4" w:uiPriority="71" w:qFormat="1"/>
    <w:lsdException w:name="Grid Table 3 Accent 4" w:uiPriority="72"/>
    <w:lsdException w:name="Grid Table 4 Accent 4" w:uiPriority="73"/>
    <w:lsdException w:name="Grid Table 5 Dark Accent 4" w:uiPriority="19" w:qFormat="1"/>
    <w:lsdException w:name="Grid Table 6 Colorful Accent 4" w:uiPriority="21" w:qFormat="1"/>
    <w:lsdException w:name="Grid Table 7 Colorful Accent 4" w:uiPriority="31" w:qFormat="1"/>
    <w:lsdException w:name="Grid Table 1 Light Accent 5" w:uiPriority="32" w:qFormat="1"/>
    <w:lsdException w:name="Grid Table 2 Accent 5" w:uiPriority="33" w:qFormat="1"/>
    <w:lsdException w:name="Grid Table 3 Accent 5" w:uiPriority="37"/>
    <w:lsdException w:name="Grid Table 4 Accent 5" w:uiPriority="39" w:qFormat="1"/>
    <w:lsdException w:name="Grid Table 5 Dark Accent 5" w:uiPriority="41"/>
    <w:lsdException w:name="Grid Table 6 Colorful Accent 5" w:uiPriority="42"/>
    <w:lsdException w:name="Grid Table 7 Colorful Accent 5" w:uiPriority="43"/>
    <w:lsdException w:name="Grid Table 1 Light Accent 6" w:uiPriority="44"/>
    <w:lsdException w:name="Grid Table 2 Accent 6" w:uiPriority="45"/>
    <w:lsdException w:name="Grid Table 3 Accent 6" w:uiPriority="40"/>
    <w:lsdException w:name="Grid Table 4 Accent 6" w:uiPriority="46"/>
    <w:lsdException w:name="Grid Table 5 Dark Accent 6" w:uiPriority="47"/>
    <w:lsdException w:name="Grid Table 6 Colorful Accent 6" w:uiPriority="48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</w:latentStyles>
  <w:style w:type="paragraph" w:default="1" w:styleId="Normal">
    <w:name w:val="Normal"/>
    <w:qFormat/>
    <w:rsid w:val="008441F2"/>
    <w:rPr>
      <w:rFonts w:ascii="Calibri" w:hAnsi="Calibri"/>
      <w:sz w:val="24"/>
      <w:lang w:val="bg-BG"/>
    </w:rPr>
  </w:style>
  <w:style w:type="paragraph" w:styleId="Heading1">
    <w:name w:val="heading 1"/>
    <w:basedOn w:val="Normal"/>
    <w:next w:val="Normal"/>
    <w:link w:val="Heading1Char"/>
    <w:qFormat/>
    <w:rsid w:val="00504B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  <w:style w:type="paragraph" w:customStyle="1" w:styleId="Default">
    <w:name w:val="Default"/>
    <w:rsid w:val="0087519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  <w:style w:type="character" w:customStyle="1" w:styleId="Heading1Char">
    <w:name w:val="Heading 1 Char"/>
    <w:link w:val="Heading1"/>
    <w:rsid w:val="00504B7D"/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504B7D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link w:val="FootnoteText"/>
    <w:rsid w:val="00504B7D"/>
    <w:rPr>
      <w:lang w:val="bg-BG" w:eastAsia="bg-BG"/>
    </w:rPr>
  </w:style>
  <w:style w:type="character" w:styleId="FootnoteReference">
    <w:name w:val="footnote reference"/>
    <w:rsid w:val="00504B7D"/>
    <w:rPr>
      <w:vertAlign w:val="superscript"/>
    </w:rPr>
  </w:style>
  <w:style w:type="paragraph" w:styleId="BodyTextIndent">
    <w:name w:val="Body Text Indent"/>
    <w:basedOn w:val="Normal"/>
    <w:link w:val="BodyTextIndentChar"/>
    <w:rsid w:val="00504B7D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link w:val="BodyTextIndent"/>
    <w:rsid w:val="00504B7D"/>
    <w:rPr>
      <w:sz w:val="24"/>
      <w:szCs w:val="24"/>
      <w:lang w:val="bg-BG" w:eastAsia="bg-BG"/>
    </w:rPr>
  </w:style>
  <w:style w:type="character" w:customStyle="1" w:styleId="UnresolvedMention1">
    <w:name w:val="Unresolved Mention1"/>
    <w:uiPriority w:val="99"/>
    <w:semiHidden/>
    <w:unhideWhenUsed/>
    <w:rsid w:val="006A418B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rsid w:val="00E50BEA"/>
    <w:rPr>
      <w:rFonts w:ascii="Arial" w:hAnsi="Arial" w:cs="Arial"/>
      <w:b/>
      <w:bCs/>
      <w:i/>
      <w:iCs/>
      <w:sz w:val="28"/>
      <w:szCs w:val="28"/>
      <w:lang w:val="bg-BG" w:eastAsia="bg-BG"/>
    </w:rPr>
  </w:style>
  <w:style w:type="paragraph" w:customStyle="1" w:styleId="MediumList2-Accent41">
    <w:name w:val="Medium List 2 - Accent 41"/>
    <w:basedOn w:val="Normal"/>
    <w:uiPriority w:val="34"/>
    <w:qFormat/>
    <w:rsid w:val="005632A0"/>
    <w:pPr>
      <w:ind w:left="720"/>
    </w:pPr>
  </w:style>
  <w:style w:type="paragraph" w:styleId="BodyText2">
    <w:name w:val="Body Text 2"/>
    <w:basedOn w:val="Normal"/>
    <w:link w:val="BodyText2Char"/>
    <w:rsid w:val="00A477D8"/>
    <w:pPr>
      <w:ind w:right="-90"/>
      <w:jc w:val="both"/>
    </w:pPr>
    <w:rPr>
      <w:rFonts w:ascii="Tahoma" w:hAnsi="Tahoma"/>
      <w:sz w:val="28"/>
    </w:rPr>
  </w:style>
  <w:style w:type="character" w:customStyle="1" w:styleId="BodyText2Char">
    <w:name w:val="Body Text 2 Char"/>
    <w:link w:val="BodyText2"/>
    <w:rsid w:val="00A477D8"/>
    <w:rPr>
      <w:rFonts w:ascii="Tahoma" w:hAnsi="Tahoma"/>
      <w:sz w:val="28"/>
      <w:lang w:val="bg-BG" w:eastAsia="en-US"/>
    </w:rPr>
  </w:style>
  <w:style w:type="paragraph" w:styleId="BodyTextIndent2">
    <w:name w:val="Body Text Indent 2"/>
    <w:basedOn w:val="Normal"/>
    <w:link w:val="BodyTextIndent2Char"/>
    <w:rsid w:val="00A477D8"/>
    <w:pPr>
      <w:ind w:firstLine="426"/>
      <w:jc w:val="both"/>
    </w:pPr>
    <w:rPr>
      <w:rFonts w:ascii="Times New Roman" w:hAnsi="Times New Roman"/>
      <w:sz w:val="28"/>
      <w:lang w:val="en-US"/>
    </w:rPr>
  </w:style>
  <w:style w:type="character" w:customStyle="1" w:styleId="BodyTextIndent2Char">
    <w:name w:val="Body Text Indent 2 Char"/>
    <w:link w:val="BodyTextIndent2"/>
    <w:rsid w:val="00A477D8"/>
    <w:rPr>
      <w:sz w:val="28"/>
      <w:lang w:val="en-US" w:eastAsia="en-US"/>
    </w:rPr>
  </w:style>
  <w:style w:type="paragraph" w:styleId="ListParagraph">
    <w:name w:val="List Paragraph"/>
    <w:basedOn w:val="Normal"/>
    <w:uiPriority w:val="99"/>
    <w:qFormat/>
    <w:rsid w:val="006A5F6E"/>
    <w:pPr>
      <w:ind w:left="720"/>
      <w:contextualSpacing/>
    </w:pPr>
  </w:style>
  <w:style w:type="character" w:customStyle="1" w:styleId="UnresolvedMention2">
    <w:name w:val="Unresolved Mention2"/>
    <w:basedOn w:val="DefaultParagraphFont"/>
    <w:rsid w:val="0005701C"/>
    <w:rPr>
      <w:color w:val="808080"/>
      <w:shd w:val="clear" w:color="auto" w:fill="E6E6E6"/>
    </w:rPr>
  </w:style>
  <w:style w:type="paragraph" w:styleId="Revision">
    <w:name w:val="Revision"/>
    <w:hidden/>
    <w:uiPriority w:val="99"/>
    <w:unhideWhenUsed/>
    <w:rsid w:val="00EE34AF"/>
    <w:rPr>
      <w:rFonts w:ascii="HebarU" w:hAnsi="HebarU"/>
      <w:sz w:val="24"/>
      <w:lang w:val="bg-BG"/>
    </w:rPr>
  </w:style>
  <w:style w:type="paragraph" w:styleId="DocumentMap">
    <w:name w:val="Document Map"/>
    <w:basedOn w:val="Normal"/>
    <w:link w:val="DocumentMapChar"/>
    <w:rsid w:val="00EA7BA4"/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rsid w:val="00EA7BA4"/>
    <w:rPr>
      <w:sz w:val="24"/>
      <w:szCs w:val="24"/>
      <w:lang w:val="bg-BG"/>
    </w:rPr>
  </w:style>
  <w:style w:type="character" w:customStyle="1" w:styleId="UnresolvedMention">
    <w:name w:val="Unresolved Mention"/>
    <w:basedOn w:val="DefaultParagraphFont"/>
    <w:rsid w:val="00FB5C12"/>
    <w:rPr>
      <w:color w:val="605E5C"/>
      <w:shd w:val="clear" w:color="auto" w:fill="E1DFDD"/>
    </w:rPr>
  </w:style>
  <w:style w:type="character" w:customStyle="1" w:styleId="FooterChar">
    <w:name w:val="Footer Char"/>
    <w:link w:val="Footer"/>
    <w:rsid w:val="001F0D74"/>
    <w:rPr>
      <w:rFonts w:ascii="Calibri" w:hAnsi="Calibri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25D53-5128-4ABB-9B5A-77CBB7D4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3404</Words>
  <Characters>19403</Characters>
  <Application>Microsoft Office Word</Application>
  <DocSecurity>0</DocSecurity>
  <Lines>161</Lines>
  <Paragraphs>45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Заглавия</vt:lpstr>
      </vt:variant>
      <vt:variant>
        <vt:i4>44</vt:i4>
      </vt:variant>
      <vt:variant>
        <vt:lpstr>Title</vt:lpstr>
      </vt:variant>
      <vt:variant>
        <vt:i4>1</vt:i4>
      </vt:variant>
    </vt:vector>
  </HeadingPairs>
  <TitlesOfParts>
    <vt:vector size="46" baseType="lpstr">
      <vt:lpstr>№………</vt:lpstr>
      <vt:lpstr>    </vt:lpstr>
      <vt:lpstr>    </vt:lpstr>
      <vt:lpstr>    ДЕКЛАРАЦИЯ НА КАНДИДАТА</vt:lpstr>
      <vt:lpstr>Д Е К Л А Р И Р А М,  Ч Е :</vt:lpstr>
      <vt:lpstr/>
      <vt:lpstr>Всички комуникации и кореспонденция, свързана с настоящия договор, между ВЪЗЛОЖИ</vt:lpstr>
      <vt:lpstr/>
      <vt:lpstr>VII. ПРАВА И ЗАДЪЛЖЕНИЯ НА ВЪЗЛОЖИТЕЛЯ</vt:lpstr>
      <vt:lpstr/>
      <vt:lpstr>ВЪЗЛОЖИТЕЛЯТ има право да получи изпълнение на предмета на договора в срок, без </vt:lpstr>
      <vt:lpstr>ВЪЗЛОЖИТЕЛЯТ има право да оказва текущ контрол при изпълнението на договора.</vt:lpstr>
      <vt:lpstr>ВЪЗЛОЖИТЕЛЯТ се задължава да заплати цената на договора по реда и при условията </vt:lpstr>
      <vt:lpstr>ВЪЗЛОЖИТЕЛЯТ е длъжен да изпълни задълженията си по приемането на резултатите от</vt:lpstr>
      <vt:lpstr/>
      <vt:lpstr>ИЗПЪЛНИТЕЛЯТ има право да получи договореното възнаграждение по реда и при услов</vt:lpstr>
      <vt:lpstr>ИЗПЪЛНИТЕЛЯТ има право да иска от ВЪЗЛОЖИТЕЛЯ необходимото съдействие за осъщест</vt:lpstr>
      <vt:lpstr>ИЗПЪЛНИТЕЛЯТ се задължава да извърши качествено и в срок заявената от ВЪЗЛОЖИТЕЛ</vt:lpstr>
      <vt:lpstr>ВЪЗЛОЖИТЕЛЯТ има право да отправя препоръки (писмени и устни) към ИЗПЪЛНИТЕЛЯ пр</vt:lpstr>
      <vt:lpstr>ВЪЗЛОЖИТЕЛЯТ не носи отговорност за наранявания или вреди, нанесени на служители</vt:lpstr>
      <vt:lpstr>ИЗПЪЛНИТЕЛЯТ се задължава да предприеме всички необходими мерки за избягване на </vt:lpstr>
      <vt:lpstr>ИЗПЪЛНИТЕЛЯТ е длъжен да отстрани за своя сметка всички несъответствия и пропуск</vt:lpstr>
      <vt:lpstr>ИЗПЪЛНИТЕЛЯТ се задължава да предаде на ВЪЗЛОЖИТЕЛЯ, при извършване на доставкат</vt:lpstr>
      <vt:lpstr/>
      <vt:lpstr/>
      <vt:lpstr>ИЗПЪЛНИТЕЛЯТ се задължава да предостави възможност на органите на Финансиращата </vt:lpstr>
      <vt:lpstr>1. ИЗПЪЛНИТЕЛЯТ е длъжен да изпълни поетите ангажименти съобразно сключения дого</vt:lpstr>
      <vt:lpstr>2. ИЗПЪЛНИТЕЛЯТ изпълнява договора с грижата на добър стопанин, при спазване на </vt:lpstr>
      <vt:lpstr>3. ВЪЗЛОЖИТЕЛЯТ не носи отговорност за вреди, понесени от служителите или имущес</vt:lpstr>
      <vt:lpstr>4. ИЗПЪЛНИТЕЛЯТ поема цялата отговорност към трети лица, в това число и отговорн</vt:lpstr>
      <vt:lpstr>5. ИЗПЪЛНИТЕЛЯТ не предприема каквито и да са дейности, които могат да го постав</vt:lpstr>
      <vt:lpstr>6. ВЪЗЛОЖИТЕЛЯТ и ИЗПЪЛНИТЕЛЯТ се задължават да запазят поверителността на всичк</vt:lpstr>
      <vt:lpstr>7. Европейската комисия има право на достъп до всички документи, предоставени на</vt:lpstr>
      <vt:lpstr>8. ВЪЗЛОЖИТЕЛЯТ е длъжен да направи всичко необходимо за разгласяване на факта, </vt:lpstr>
      <vt:lpstr>9. Във всички обяви или публикации, свързани с договора, както и на конференции </vt:lpstr>
      <vt:lpstr>10. ИЗПЪЛНИТЕЛЯТ е съгласен Управляващия орган, националните одитни органи, Евро</vt:lpstr>
      <vt:lpstr>Право на собственост/ползване на резултатите и закупеното оборудване</vt:lpstr>
      <vt:lpstr>11. Правото на собственост, включително правата на интелектуална и индустриална </vt:lpstr>
      <vt:lpstr>12. ВЪЗЛОЖИТЕЛЯТ и ИЗПЪЛНИТЕЛЯТ предоставят на Управляващия орган и Сертифициращ</vt:lpstr>
      <vt:lpstr>ВЪЗЛОЖИТЕЛЯТ и ИЗПЪЛНИТЕЛЯТ са длъжни да допускат Управляващия орган, Сертифицир</vt:lpstr>
      <vt:lpstr>ИЗПЪЛНИТЕЛЯТ е длъжен да допусне Управляващия орган, Сертифициращия орган, нацио</vt:lpstr>
      <vt:lpstr>За тази цел ИЗПЪЛНИТЕЛЯТ се задължава да предостави на служителите или представ</vt:lpstr>
      <vt:lpstr>13. ИЗПЪЛНИТЕЛЯТ гарантира, че правата на Управляващия орган, Сертифициращия орг</vt:lpstr>
      <vt:lpstr>14. Цялата документация по договора се съхранява или под формата на оригинали, и</vt:lpstr>
      <vt:lpstr/>
      <vt:lpstr>№………</vt:lpstr>
    </vt:vector>
  </TitlesOfParts>
  <Company>Council of Ministers</Company>
  <LinksUpToDate>false</LinksUpToDate>
  <CharactersWithSpaces>22762</CharactersWithSpaces>
  <SharedDoc>false</SharedDoc>
  <HLinks>
    <vt:vector size="12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7864445</vt:i4>
      </vt:variant>
      <vt:variant>
        <vt:i4>7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lenovo</cp:lastModifiedBy>
  <cp:revision>32</cp:revision>
  <cp:lastPrinted>2019-05-07T12:34:00Z</cp:lastPrinted>
  <dcterms:created xsi:type="dcterms:W3CDTF">2021-05-07T11:57:00Z</dcterms:created>
  <dcterms:modified xsi:type="dcterms:W3CDTF">2021-05-17T11:26:00Z</dcterms:modified>
</cp:coreProperties>
</file>